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E93F1" w14:textId="51EE74DC" w:rsidR="00705756" w:rsidRDefault="00705756" w:rsidP="002B5315">
      <w:pPr>
        <w:widowControl w:val="0"/>
        <w:tabs>
          <w:tab w:val="left" w:pos="6055"/>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002B5315">
        <w:rPr>
          <w:rFonts w:ascii="Arial" w:hAnsi="Arial" w:cs="Arial"/>
          <w:b/>
          <w:sz w:val="24"/>
          <w:szCs w:val="28"/>
        </w:rPr>
        <w:tab/>
      </w:r>
      <w:r w:rsidRPr="00C71F92">
        <w:rPr>
          <w:rFonts w:ascii="Arial" w:hAnsi="Arial" w:cs="Arial"/>
          <w:b/>
          <w:sz w:val="24"/>
          <w:szCs w:val="28"/>
          <w:lang w:val="en-US"/>
        </w:rPr>
        <w:t>R4-23</w:t>
      </w:r>
      <w:r>
        <w:rPr>
          <w:rFonts w:ascii="Arial" w:hAnsi="Arial" w:cs="Arial"/>
          <w:b/>
          <w:sz w:val="24"/>
          <w:szCs w:val="28"/>
          <w:lang w:val="en-US"/>
        </w:rPr>
        <w:t>1</w:t>
      </w:r>
      <w:r w:rsidR="002B5315">
        <w:rPr>
          <w:rFonts w:ascii="Arial" w:hAnsi="Arial" w:cs="Arial"/>
          <w:b/>
          <w:sz w:val="24"/>
          <w:szCs w:val="28"/>
          <w:lang w:val="en-US"/>
        </w:rPr>
        <w:t>2146</w:t>
      </w:r>
    </w:p>
    <w:p w14:paraId="724E6D13" w14:textId="77777777" w:rsidR="00705756" w:rsidRPr="001D2FBF" w:rsidRDefault="00705756" w:rsidP="00705756">
      <w:pPr>
        <w:widowControl w:val="0"/>
        <w:tabs>
          <w:tab w:val="right" w:pos="9072"/>
        </w:tabs>
        <w:spacing w:after="0"/>
        <w:rPr>
          <w:rFonts w:ascii="Arial" w:hAnsi="Arial" w:cs="Arial"/>
          <w:b/>
          <w:sz w:val="24"/>
          <w:szCs w:val="28"/>
          <w:lang w:val="en-US"/>
        </w:rPr>
      </w:pPr>
      <w:r>
        <w:rPr>
          <w:rFonts w:ascii="Arial" w:hAnsi="Arial" w:cs="Arial"/>
          <w:b/>
          <w:sz w:val="24"/>
          <w:szCs w:val="24"/>
        </w:rPr>
        <w:t>Toulouse</w:t>
      </w:r>
      <w:r w:rsidRPr="00376830">
        <w:rPr>
          <w:rFonts w:ascii="Arial" w:hAnsi="Arial" w:cs="Arial"/>
          <w:b/>
          <w:sz w:val="24"/>
          <w:szCs w:val="24"/>
        </w:rPr>
        <w:t xml:space="preserve">, </w:t>
      </w:r>
      <w:r>
        <w:rPr>
          <w:rFonts w:ascii="Arial" w:hAnsi="Arial" w:cs="Arial"/>
          <w:b/>
          <w:sz w:val="24"/>
          <w:szCs w:val="24"/>
        </w:rPr>
        <w:t>France</w:t>
      </w:r>
      <w:r w:rsidRPr="00FE5D01">
        <w:rPr>
          <w:rFonts w:ascii="Arial" w:hAnsi="Arial" w:cs="Arial"/>
          <w:b/>
          <w:sz w:val="24"/>
          <w:szCs w:val="28"/>
          <w:lang w:val="en-US"/>
        </w:rPr>
        <w:t xml:space="preserve">, </w:t>
      </w:r>
      <w:r w:rsidRPr="00C747BB">
        <w:rPr>
          <w:rFonts w:ascii="Arial" w:hAnsi="Arial" w:cs="Arial"/>
          <w:b/>
          <w:sz w:val="24"/>
          <w:szCs w:val="28"/>
          <w:lang w:val="en-US"/>
        </w:rPr>
        <w:t>August 21 – August 25</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1803C9F6"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710CA">
        <w:rPr>
          <w:rFonts w:ascii="Arial" w:hAnsi="Arial" w:cs="Arial"/>
          <w:color w:val="000000"/>
          <w:sz w:val="22"/>
        </w:rPr>
        <w:t>8</w:t>
      </w:r>
      <w:r>
        <w:rPr>
          <w:rFonts w:ascii="Arial" w:hAnsi="Arial" w:cs="Arial" w:hint="eastAsia"/>
          <w:color w:val="000000"/>
          <w:sz w:val="22"/>
        </w:rPr>
        <w:t>.</w:t>
      </w:r>
      <w:r w:rsidR="00705756">
        <w:rPr>
          <w:rFonts w:ascii="Arial" w:hAnsi="Arial" w:cs="Arial"/>
          <w:color w:val="000000"/>
          <w:sz w:val="22"/>
        </w:rPr>
        <w:t>7</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0C3F8A">
        <w:rPr>
          <w:rFonts w:ascii="Arial" w:hAnsi="Arial" w:cs="Arial"/>
          <w:color w:val="000000"/>
          <w:sz w:val="22"/>
        </w:rPr>
        <w:t>6</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6CB67AE5"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4AF9" w:rsidRPr="00DC4AF9">
        <w:rPr>
          <w:rFonts w:ascii="Arial" w:hAnsi="Arial" w:cs="Arial"/>
          <w:color w:val="000000"/>
          <w:sz w:val="22"/>
        </w:rPr>
        <w:t xml:space="preserve">On </w:t>
      </w:r>
      <w:r w:rsidR="000C3F8A">
        <w:rPr>
          <w:rFonts w:ascii="Arial" w:hAnsi="Arial" w:cs="Arial"/>
          <w:color w:val="000000"/>
          <w:sz w:val="22"/>
        </w:rPr>
        <w:t>receive timing difference for FR2</w:t>
      </w:r>
      <w:r w:rsidR="00DC4AF9" w:rsidRPr="00DC4AF9">
        <w:rPr>
          <w:rFonts w:ascii="Arial" w:hAnsi="Arial" w:cs="Arial"/>
          <w:color w:val="000000"/>
          <w:sz w:val="22"/>
        </w:rPr>
        <w:t xml:space="preserve">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3E82AD0F" w:rsidR="00CE5D0B" w:rsidRPr="00B70031" w:rsidRDefault="00CE5D0B" w:rsidP="00601A8C">
      <w:pPr>
        <w:spacing w:before="120" w:after="0"/>
        <w:jc w:val="both"/>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w:t>
      </w:r>
      <w:r w:rsidR="000C3F8A">
        <w:rPr>
          <w:lang w:val="en-US"/>
        </w:rPr>
        <w:t>7</w:t>
      </w:r>
      <w:r w:rsidRPr="00B70031">
        <w:rPr>
          <w:lang w:val="en-US"/>
        </w:rPr>
        <w:t xml:space="preserve"> meeting, </w:t>
      </w:r>
      <w:r w:rsidR="001407B0">
        <w:rPr>
          <w:lang w:val="en-US"/>
        </w:rPr>
        <w:t xml:space="preserve">there were </w:t>
      </w:r>
      <w:r w:rsidR="000C3F8A">
        <w:rPr>
          <w:lang w:val="en-US"/>
        </w:rPr>
        <w:t>proposals</w:t>
      </w:r>
      <w:r w:rsidR="001407B0">
        <w:rPr>
          <w:lang w:val="en-US"/>
        </w:rPr>
        <w:t xml:space="preserve"> on </w:t>
      </w:r>
      <w:r w:rsidR="000C3F8A">
        <w:rPr>
          <w:lang w:val="en-US"/>
        </w:rPr>
        <w:t>re</w:t>
      </w:r>
      <w:r w:rsidR="00E614C6">
        <w:rPr>
          <w:lang w:val="en-US"/>
        </w:rPr>
        <w:t xml:space="preserve">ceive timing difference </w:t>
      </w:r>
      <w:r w:rsidR="00F436FC">
        <w:rPr>
          <w:lang w:val="en-US"/>
        </w:rPr>
        <w:t>for</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E614C6">
        <w:rPr>
          <w:lang w:val="en-US"/>
        </w:rPr>
        <w:t>The open issues were</w:t>
      </w:r>
      <w:r w:rsidR="00F7687C">
        <w:rPr>
          <w:lang w:val="en-US"/>
        </w:rPr>
        <w:t xml:space="preserve"> captured in the WF [1]</w:t>
      </w:r>
      <w:r w:rsidRPr="00B70031">
        <w:rPr>
          <w:lang w:val="en-US"/>
        </w:rPr>
        <w:t>.</w:t>
      </w:r>
      <w:r w:rsidR="008947A4" w:rsidRPr="00B70031">
        <w:rPr>
          <w:lang w:val="en-US"/>
        </w:rPr>
        <w:t xml:space="preserve"> </w:t>
      </w:r>
    </w:p>
    <w:p w14:paraId="44F970C4" w14:textId="21A89DCF" w:rsidR="00CE5D0B" w:rsidRPr="00AC65D7" w:rsidRDefault="00CE5D0B" w:rsidP="00601A8C">
      <w:pPr>
        <w:spacing w:before="120" w:after="0"/>
        <w:jc w:val="both"/>
        <w:rPr>
          <w:lang w:val="en-US"/>
        </w:rPr>
      </w:pPr>
      <w:r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601A8C">
        <w:rPr>
          <w:lang w:val="en-US"/>
        </w:rPr>
        <w:t>receive timing difference</w:t>
      </w:r>
      <w:r w:rsidR="00245F2C">
        <w:rPr>
          <w:lang w:val="en-US"/>
        </w:rPr>
        <w:t xml:space="preserve"> </w:t>
      </w:r>
      <w:r w:rsidR="00AE6B11">
        <w:rPr>
          <w:lang w:val="en-US"/>
        </w:rPr>
        <w:t>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23A47705" w14:textId="77777777" w:rsidR="004F4ACD" w:rsidRPr="00854835" w:rsidRDefault="004F4ACD" w:rsidP="004F4ACD">
      <w:pPr>
        <w:rPr>
          <w:b/>
          <w:u w:val="single"/>
          <w:lang w:eastAsia="ko-KR"/>
        </w:rPr>
      </w:pPr>
      <w:r w:rsidRPr="00854835">
        <w:rPr>
          <w:b/>
          <w:u w:val="single"/>
          <w:lang w:eastAsia="ko-KR"/>
        </w:rPr>
        <w:t>Issue 3-1-1: Whether to consider RTD larger than CP in multi-RX WI</w:t>
      </w:r>
    </w:p>
    <w:tbl>
      <w:tblPr>
        <w:tblStyle w:val="afff5"/>
        <w:tblW w:w="0" w:type="auto"/>
        <w:tblInd w:w="0" w:type="dxa"/>
        <w:tblLook w:val="04A0" w:firstRow="1" w:lastRow="0" w:firstColumn="1" w:lastColumn="0" w:noHBand="0" w:noVBand="1"/>
      </w:tblPr>
      <w:tblGrid>
        <w:gridCol w:w="9630"/>
      </w:tblGrid>
      <w:tr w:rsidR="004F4ACD" w14:paraId="0541CB71" w14:textId="77777777" w:rsidTr="004F4ACD">
        <w:tc>
          <w:tcPr>
            <w:tcW w:w="9630" w:type="dxa"/>
          </w:tcPr>
          <w:p w14:paraId="55479EC8" w14:textId="77777777" w:rsidR="004F4ACD" w:rsidRPr="004F4ACD" w:rsidRDefault="004F4ACD" w:rsidP="004F4ACD">
            <w:pPr>
              <w:pStyle w:val="a3"/>
              <w:numPr>
                <w:ilvl w:val="0"/>
                <w:numId w:val="25"/>
              </w:numPr>
              <w:overflowPunct w:val="0"/>
              <w:autoSpaceDE w:val="0"/>
              <w:autoSpaceDN w:val="0"/>
              <w:adjustRightInd w:val="0"/>
              <w:textAlignment w:val="baseline"/>
              <w:rPr>
                <w:sz w:val="18"/>
                <w:szCs w:val="22"/>
                <w:lang w:eastAsia="zh-CN"/>
              </w:rPr>
            </w:pPr>
            <w:r w:rsidRPr="004F4ACD">
              <w:rPr>
                <w:sz w:val="18"/>
                <w:szCs w:val="22"/>
                <w:lang w:eastAsia="zh-CN"/>
              </w:rPr>
              <w:t>Proposal 1: Do not consider MRTD &gt; CP in this WI until MIMO evo has some conclusion could be considered in the scope of R18 Multi-RX.</w:t>
            </w:r>
          </w:p>
          <w:p w14:paraId="37A333ED" w14:textId="77777777" w:rsidR="004F4ACD" w:rsidRPr="004F4ACD" w:rsidRDefault="004F4ACD" w:rsidP="004F4ACD">
            <w:pPr>
              <w:pStyle w:val="a3"/>
              <w:numPr>
                <w:ilvl w:val="0"/>
                <w:numId w:val="25"/>
              </w:numPr>
              <w:overflowPunct w:val="0"/>
              <w:autoSpaceDE w:val="0"/>
              <w:autoSpaceDN w:val="0"/>
              <w:adjustRightInd w:val="0"/>
              <w:textAlignment w:val="baseline"/>
              <w:rPr>
                <w:sz w:val="18"/>
                <w:szCs w:val="22"/>
                <w:lang w:eastAsia="zh-CN"/>
              </w:rPr>
            </w:pPr>
            <w:r w:rsidRPr="004F4ACD">
              <w:rPr>
                <w:sz w:val="18"/>
                <w:szCs w:val="22"/>
                <w:lang w:eastAsia="zh-CN"/>
              </w:rPr>
              <w:t>Proposal 2: Define requirements for RTD&gt;CP with optional UE capability for FR2 multi-Rx.</w:t>
            </w:r>
          </w:p>
          <w:p w14:paraId="0B0BD9B3" w14:textId="77777777" w:rsidR="004F4ACD" w:rsidRPr="004F4ACD" w:rsidRDefault="004F4ACD" w:rsidP="004F4ACD">
            <w:pPr>
              <w:pStyle w:val="a3"/>
              <w:numPr>
                <w:ilvl w:val="1"/>
                <w:numId w:val="25"/>
              </w:numPr>
              <w:overflowPunct w:val="0"/>
              <w:autoSpaceDE w:val="0"/>
              <w:autoSpaceDN w:val="0"/>
              <w:adjustRightInd w:val="0"/>
              <w:textAlignment w:val="baseline"/>
              <w:rPr>
                <w:sz w:val="18"/>
                <w:szCs w:val="22"/>
                <w:lang w:eastAsia="zh-CN"/>
              </w:rPr>
            </w:pPr>
            <w:r w:rsidRPr="004F4ACD">
              <w:rPr>
                <w:sz w:val="18"/>
                <w:szCs w:val="22"/>
                <w:lang w:eastAsia="zh-CN"/>
              </w:rPr>
              <w:t>Requirement enhancement under discussion are also applies to RTD&gt;CP, and specific requirements can be discussed when necessary</w:t>
            </w:r>
          </w:p>
          <w:p w14:paraId="60AB7042" w14:textId="77777777" w:rsidR="004F4ACD" w:rsidRPr="004F4ACD" w:rsidRDefault="004F4ACD" w:rsidP="004F4ACD">
            <w:pPr>
              <w:pStyle w:val="a3"/>
              <w:numPr>
                <w:ilvl w:val="0"/>
                <w:numId w:val="25"/>
              </w:numPr>
              <w:overflowPunct w:val="0"/>
              <w:autoSpaceDE w:val="0"/>
              <w:autoSpaceDN w:val="0"/>
              <w:adjustRightInd w:val="0"/>
              <w:textAlignment w:val="baseline"/>
              <w:rPr>
                <w:sz w:val="18"/>
                <w:szCs w:val="22"/>
                <w:lang w:eastAsia="zh-CN"/>
              </w:rPr>
            </w:pPr>
            <w:r w:rsidRPr="004F4ACD">
              <w:rPr>
                <w:sz w:val="18"/>
                <w:szCs w:val="22"/>
                <w:lang w:eastAsia="zh-CN"/>
              </w:rPr>
              <w:t>Proposal 2a: For intra cell multi–RX FR2 MRTD &gt; CP, assume MRTD or 8 µs and MTTD or 8.5 µs, for a capable UE.</w:t>
            </w:r>
          </w:p>
          <w:p w14:paraId="53D74A14" w14:textId="72F6693F" w:rsidR="004F4ACD" w:rsidRPr="004F4ACD" w:rsidRDefault="004F4ACD" w:rsidP="004F4ACD">
            <w:pPr>
              <w:pStyle w:val="a3"/>
              <w:numPr>
                <w:ilvl w:val="0"/>
                <w:numId w:val="25"/>
              </w:numPr>
            </w:pPr>
            <w:r w:rsidRPr="004F4ACD">
              <w:rPr>
                <w:sz w:val="18"/>
                <w:szCs w:val="22"/>
                <w:lang w:eastAsia="zh-CN"/>
              </w:rPr>
              <w:t>Proposal 3: Whether UE should support receive timing difference larger than CP as an optional capability can be part of R19 scope discussion when RAN starts to discuss the R19 RAN4 package.</w:t>
            </w:r>
          </w:p>
        </w:tc>
      </w:tr>
    </w:tbl>
    <w:p w14:paraId="13DC8D95" w14:textId="77777777" w:rsidR="00C10827" w:rsidRDefault="00C10827" w:rsidP="00FB707A">
      <w:pPr>
        <w:jc w:val="both"/>
        <w:rPr>
          <w:lang w:val="en-US"/>
        </w:rPr>
      </w:pPr>
    </w:p>
    <w:p w14:paraId="597965E8" w14:textId="77777777" w:rsidR="00C10827" w:rsidRPr="00854835" w:rsidRDefault="00C10827" w:rsidP="00C10827">
      <w:pPr>
        <w:rPr>
          <w:b/>
          <w:u w:val="single"/>
          <w:lang w:eastAsia="ko-KR"/>
        </w:rPr>
      </w:pPr>
      <w:r w:rsidRPr="00854835">
        <w:rPr>
          <w:b/>
          <w:u w:val="single"/>
          <w:lang w:eastAsia="ko-KR"/>
        </w:rPr>
        <w:t xml:space="preserve">Issue 3-1-2: Others </w:t>
      </w:r>
    </w:p>
    <w:tbl>
      <w:tblPr>
        <w:tblStyle w:val="afff5"/>
        <w:tblW w:w="0" w:type="auto"/>
        <w:tblInd w:w="0" w:type="dxa"/>
        <w:tblLook w:val="04A0" w:firstRow="1" w:lastRow="0" w:firstColumn="1" w:lastColumn="0" w:noHBand="0" w:noVBand="1"/>
      </w:tblPr>
      <w:tblGrid>
        <w:gridCol w:w="9630"/>
      </w:tblGrid>
      <w:tr w:rsidR="00C10827" w14:paraId="28486882" w14:textId="77777777" w:rsidTr="001C2795">
        <w:tc>
          <w:tcPr>
            <w:tcW w:w="9630" w:type="dxa"/>
          </w:tcPr>
          <w:p w14:paraId="21475C63" w14:textId="77777777" w:rsidR="00C10827" w:rsidRPr="004F4ACD" w:rsidRDefault="00C10827" w:rsidP="001C2795">
            <w:pPr>
              <w:pStyle w:val="a3"/>
              <w:numPr>
                <w:ilvl w:val="1"/>
                <w:numId w:val="25"/>
              </w:numPr>
              <w:ind w:leftChars="-28" w:left="304"/>
              <w:rPr>
                <w:sz w:val="18"/>
                <w:szCs w:val="22"/>
                <w:lang w:eastAsia="zh-CN"/>
              </w:rPr>
            </w:pPr>
            <w:r w:rsidRPr="004F4ACD">
              <w:rPr>
                <w:sz w:val="18"/>
                <w:szCs w:val="22"/>
                <w:lang w:eastAsia="zh-CN"/>
              </w:rPr>
              <w:t xml:space="preserve">Proposal 1: For </w:t>
            </w:r>
            <w:proofErr w:type="spellStart"/>
            <w:r w:rsidRPr="004F4ACD">
              <w:rPr>
                <w:sz w:val="18"/>
                <w:szCs w:val="22"/>
                <w:lang w:eastAsia="zh-CN"/>
              </w:rPr>
              <w:t>mTRP</w:t>
            </w:r>
            <w:proofErr w:type="spellEnd"/>
            <w:r w:rsidRPr="004F4ACD">
              <w:rPr>
                <w:sz w:val="18"/>
                <w:szCs w:val="22"/>
                <w:lang w:eastAsia="zh-CN"/>
              </w:rPr>
              <w:t xml:space="preserve"> GBBR, UE should select Beam pair RSs that have relative receive time difference not exceeding the UE supported maximum receive time difference</w:t>
            </w:r>
          </w:p>
          <w:p w14:paraId="49AFF30B" w14:textId="77777777" w:rsidR="00C10827" w:rsidRPr="004F4ACD" w:rsidRDefault="00C10827" w:rsidP="001C2795">
            <w:pPr>
              <w:pStyle w:val="a3"/>
              <w:numPr>
                <w:ilvl w:val="1"/>
                <w:numId w:val="25"/>
              </w:numPr>
              <w:ind w:leftChars="-28" w:left="304"/>
              <w:rPr>
                <w:sz w:val="18"/>
                <w:szCs w:val="22"/>
                <w:lang w:eastAsia="zh-CN"/>
              </w:rPr>
            </w:pPr>
            <w:r w:rsidRPr="004F4ACD">
              <w:rPr>
                <w:sz w:val="18"/>
                <w:szCs w:val="22"/>
                <w:lang w:eastAsia="zh-CN"/>
              </w:rPr>
              <w:t xml:space="preserve">Proposal 2: There is expected to be impact on beam pair selection due to different MRTD. Detailed analysis should be discussed when RAN4 makes a decision on whether to support MRTD &gt; CP case.  </w:t>
            </w:r>
          </w:p>
          <w:p w14:paraId="7E0BC5DC" w14:textId="77777777" w:rsidR="00C10827" w:rsidRPr="004F4ACD" w:rsidRDefault="00C10827" w:rsidP="001C2795">
            <w:pPr>
              <w:pStyle w:val="a3"/>
              <w:numPr>
                <w:ilvl w:val="1"/>
                <w:numId w:val="25"/>
              </w:numPr>
              <w:ind w:leftChars="-28" w:left="304"/>
              <w:rPr>
                <w:sz w:val="18"/>
                <w:szCs w:val="22"/>
                <w:lang w:eastAsia="zh-CN"/>
              </w:rPr>
            </w:pPr>
            <w:r w:rsidRPr="004F4ACD">
              <w:rPr>
                <w:sz w:val="18"/>
                <w:szCs w:val="22"/>
                <w:lang w:eastAsia="zh-CN"/>
              </w:rPr>
              <w:t>Proposal 3: To consider MRTD larger than CP, there are many issues related to standards impact to consider, besides the UE implementation impact:</w:t>
            </w:r>
          </w:p>
          <w:p w14:paraId="24B27319" w14:textId="77777777" w:rsidR="00C10827" w:rsidRPr="004F4ACD" w:rsidRDefault="00C10827" w:rsidP="001C2795">
            <w:pPr>
              <w:spacing w:after="120"/>
              <w:ind w:leftChars="261" w:left="522"/>
              <w:rPr>
                <w:sz w:val="18"/>
                <w:szCs w:val="22"/>
                <w:lang w:eastAsia="zh-CN"/>
              </w:rPr>
            </w:pPr>
            <w:r w:rsidRPr="004F4ACD">
              <w:rPr>
                <w:sz w:val="18"/>
                <w:szCs w:val="22"/>
                <w:lang w:eastAsia="zh-CN"/>
              </w:rPr>
              <w:t>•</w:t>
            </w:r>
            <w:r w:rsidRPr="004F4ACD">
              <w:rPr>
                <w:sz w:val="18"/>
                <w:szCs w:val="22"/>
                <w:lang w:eastAsia="zh-CN"/>
              </w:rPr>
              <w:tab/>
              <w:t>The value of MRTD in the network</w:t>
            </w:r>
          </w:p>
          <w:p w14:paraId="6CF64864" w14:textId="77777777" w:rsidR="00C10827" w:rsidRPr="004F4ACD" w:rsidRDefault="00C10827" w:rsidP="001C2795">
            <w:pPr>
              <w:spacing w:after="120"/>
              <w:ind w:leftChars="261" w:left="522"/>
              <w:rPr>
                <w:sz w:val="18"/>
                <w:szCs w:val="22"/>
                <w:lang w:eastAsia="zh-CN"/>
              </w:rPr>
            </w:pPr>
            <w:r w:rsidRPr="004F4ACD">
              <w:rPr>
                <w:sz w:val="18"/>
                <w:szCs w:val="22"/>
                <w:lang w:eastAsia="zh-CN"/>
              </w:rPr>
              <w:t>•</w:t>
            </w:r>
            <w:r w:rsidRPr="004F4ACD">
              <w:rPr>
                <w:sz w:val="18"/>
                <w:szCs w:val="22"/>
                <w:lang w:eastAsia="zh-CN"/>
              </w:rPr>
              <w:tab/>
              <w:t>UE capability</w:t>
            </w:r>
          </w:p>
          <w:p w14:paraId="3F441B04" w14:textId="77777777" w:rsidR="00C10827" w:rsidRPr="004F4ACD" w:rsidRDefault="00C10827" w:rsidP="001C2795">
            <w:pPr>
              <w:spacing w:after="120"/>
              <w:ind w:leftChars="261" w:left="522"/>
              <w:rPr>
                <w:sz w:val="18"/>
                <w:szCs w:val="22"/>
                <w:lang w:eastAsia="zh-CN"/>
              </w:rPr>
            </w:pPr>
            <w:r w:rsidRPr="004F4ACD">
              <w:rPr>
                <w:sz w:val="18"/>
                <w:szCs w:val="22"/>
                <w:lang w:eastAsia="zh-CN"/>
              </w:rPr>
              <w:t>•</w:t>
            </w:r>
            <w:r w:rsidRPr="004F4ACD">
              <w:rPr>
                <w:sz w:val="18"/>
                <w:szCs w:val="22"/>
                <w:lang w:eastAsia="zh-CN"/>
              </w:rPr>
              <w:tab/>
              <w:t>Scheduling restriction</w:t>
            </w:r>
          </w:p>
          <w:p w14:paraId="32CD3781" w14:textId="77777777" w:rsidR="00C10827" w:rsidRPr="004F4ACD" w:rsidRDefault="00C10827" w:rsidP="001C2795">
            <w:pPr>
              <w:spacing w:after="120"/>
              <w:ind w:leftChars="261" w:left="522"/>
              <w:rPr>
                <w:sz w:val="18"/>
                <w:szCs w:val="22"/>
                <w:lang w:eastAsia="zh-CN"/>
              </w:rPr>
            </w:pPr>
            <w:r w:rsidRPr="004F4ACD">
              <w:rPr>
                <w:sz w:val="18"/>
                <w:szCs w:val="22"/>
                <w:lang w:eastAsia="zh-CN"/>
              </w:rPr>
              <w:t>•</w:t>
            </w:r>
            <w:r w:rsidRPr="004F4ACD">
              <w:rPr>
                <w:sz w:val="18"/>
                <w:szCs w:val="22"/>
                <w:lang w:eastAsia="zh-CN"/>
              </w:rPr>
              <w:tab/>
              <w:t>Support of 4-layer MIMO</w:t>
            </w:r>
          </w:p>
          <w:p w14:paraId="05D71B8B" w14:textId="77777777" w:rsidR="00C10827" w:rsidRDefault="00C10827" w:rsidP="001C2795">
            <w:pPr>
              <w:spacing w:after="120"/>
              <w:ind w:leftChars="261" w:left="522"/>
              <w:rPr>
                <w:lang w:val="en-US"/>
              </w:rPr>
            </w:pPr>
            <w:r w:rsidRPr="004F4ACD">
              <w:rPr>
                <w:sz w:val="18"/>
                <w:szCs w:val="22"/>
                <w:lang w:eastAsia="zh-CN"/>
              </w:rPr>
              <w:t>•</w:t>
            </w:r>
            <w:r w:rsidRPr="004F4ACD">
              <w:rPr>
                <w:sz w:val="18"/>
                <w:szCs w:val="22"/>
                <w:lang w:eastAsia="zh-CN"/>
              </w:rPr>
              <w:tab/>
              <w:t>How can the UE know the actual MRTD in the network?</w:t>
            </w:r>
          </w:p>
        </w:tc>
      </w:tr>
    </w:tbl>
    <w:p w14:paraId="3DA89C3E" w14:textId="3954CC46" w:rsidR="004F4ACD" w:rsidRDefault="007C17DE" w:rsidP="00FB707A">
      <w:pPr>
        <w:jc w:val="both"/>
        <w:rPr>
          <w:lang w:val="en-US"/>
        </w:rPr>
      </w:pPr>
      <w:r>
        <w:rPr>
          <w:lang w:val="en-US"/>
        </w:rPr>
        <w:t>In the previous meeting, it was agreed to d</w:t>
      </w:r>
      <w:r w:rsidRPr="007C17DE">
        <w:rPr>
          <w:lang w:val="en-US"/>
        </w:rPr>
        <w:t>efine RRM requirements</w:t>
      </w:r>
      <w:r w:rsidR="00FB707A">
        <w:rPr>
          <w:lang w:val="en-US"/>
        </w:rPr>
        <w:t xml:space="preserve"> for multi-Rx DL reception</w:t>
      </w:r>
      <w:r w:rsidRPr="007C17DE">
        <w:rPr>
          <w:lang w:val="en-US"/>
        </w:rPr>
        <w:t xml:space="preserve"> for MRTD &lt; CP</w:t>
      </w:r>
      <w:r w:rsidR="00FB707A">
        <w:rPr>
          <w:lang w:val="en-US"/>
        </w:rPr>
        <w:t xml:space="preserve"> and </w:t>
      </w:r>
      <w:r w:rsidRPr="007C17DE">
        <w:rPr>
          <w:lang w:val="en-US"/>
        </w:rPr>
        <w:t>FFS whether to support MRTD &gt; CP</w:t>
      </w:r>
      <w:r w:rsidR="00FB707A">
        <w:rPr>
          <w:lang w:val="en-US"/>
        </w:rPr>
        <w:t>. In the last meeting, there are various proposals</w:t>
      </w:r>
      <w:r w:rsidR="000C0E61">
        <w:rPr>
          <w:lang w:val="en-US"/>
        </w:rPr>
        <w:t xml:space="preserve"> on this issue.</w:t>
      </w:r>
    </w:p>
    <w:p w14:paraId="71341E8F" w14:textId="471A9415" w:rsidR="000C0E61" w:rsidRDefault="000C0E61" w:rsidP="00FB707A">
      <w:pPr>
        <w:jc w:val="both"/>
        <w:rPr>
          <w:lang w:val="en-US"/>
        </w:rPr>
      </w:pPr>
      <w:r>
        <w:rPr>
          <w:rFonts w:hint="eastAsia"/>
          <w:lang w:val="en-US"/>
        </w:rPr>
        <w:lastRenderedPageBreak/>
        <w:t>T</w:t>
      </w:r>
      <w:r>
        <w:rPr>
          <w:lang w:val="en-US"/>
        </w:rPr>
        <w:t>here are two types of RRM requirements defined in Rel-18 multi-Rx WI. One is for supporting 4-layer MIMO in FR2. The other one is for enabling multi-Rx reception capability for L1 measurements by reducing delay, relaxing(enhancing) measurement restriction/scheduling restriction.</w:t>
      </w:r>
    </w:p>
    <w:p w14:paraId="158C666F" w14:textId="4642727C" w:rsidR="00882B42" w:rsidRDefault="00607BEA" w:rsidP="00FB707A">
      <w:pPr>
        <w:jc w:val="both"/>
        <w:rPr>
          <w:lang w:val="en-US"/>
        </w:rPr>
      </w:pPr>
      <w:r>
        <w:rPr>
          <w:lang w:val="en-US"/>
        </w:rPr>
        <w:t xml:space="preserve">For supporting 4-layer MIMO, s-DCI based SDM scheme and m-DCI based full overlapping scheme should be </w:t>
      </w:r>
      <w:r w:rsidR="002674E9">
        <w:rPr>
          <w:lang w:val="en-US"/>
        </w:rPr>
        <w:t xml:space="preserve">used </w:t>
      </w:r>
      <w:r w:rsidR="00882B42">
        <w:rPr>
          <w:lang w:val="en-US"/>
        </w:rPr>
        <w:t>with</w:t>
      </w:r>
      <w:r w:rsidR="002674E9">
        <w:rPr>
          <w:lang w:val="en-US"/>
        </w:rPr>
        <w:t xml:space="preserve"> joint processing</w:t>
      </w:r>
      <w:r>
        <w:rPr>
          <w:lang w:val="en-US"/>
        </w:rPr>
        <w:t>.</w:t>
      </w:r>
      <w:r w:rsidR="002674E9">
        <w:rPr>
          <w:lang w:val="en-US"/>
        </w:rPr>
        <w:t xml:space="preserve"> In this case, the receive timing difference should be with CP. Otherwise, there could be significant performance degradation. For other s-DCI and m-DCI based schemes, non-joint processing should be assumed. In this case, it could be feasible for UE to support receive timing different larger than CP with the increase of UE implementation complexity and cost.</w:t>
      </w:r>
    </w:p>
    <w:p w14:paraId="02126839" w14:textId="744A444E" w:rsidR="004F4ACD" w:rsidRDefault="00882B42" w:rsidP="00FB707A">
      <w:pPr>
        <w:jc w:val="both"/>
        <w:rPr>
          <w:lang w:val="en-US"/>
        </w:rPr>
      </w:pPr>
      <w:r>
        <w:rPr>
          <w:rFonts w:hint="eastAsia"/>
          <w:lang w:val="en-US"/>
        </w:rPr>
        <w:t>F</w:t>
      </w:r>
      <w:r>
        <w:rPr>
          <w:lang w:val="en-US"/>
        </w:rPr>
        <w:t xml:space="preserve">or </w:t>
      </w:r>
      <w:r w:rsidR="0070396D">
        <w:rPr>
          <w:lang w:val="en-US"/>
        </w:rPr>
        <w:t>requirements for</w:t>
      </w:r>
      <w:r w:rsidR="0070396D" w:rsidRPr="0070396D">
        <w:rPr>
          <w:lang w:val="en-US"/>
        </w:rPr>
        <w:t xml:space="preserve"> enabling multi-Rx reception capability for L1 measurements</w:t>
      </w:r>
      <w:r w:rsidR="0070396D">
        <w:rPr>
          <w:lang w:val="en-US"/>
        </w:rPr>
        <w:t>, the receive timing difference could be larger than CP if UE supports independent timing tracking for the two signals from different directions.</w:t>
      </w:r>
    </w:p>
    <w:p w14:paraId="679FD1BB" w14:textId="7BCC238A" w:rsidR="004F4ACD" w:rsidRPr="00D844E8" w:rsidRDefault="00D844E8" w:rsidP="00FB707A">
      <w:pPr>
        <w:jc w:val="both"/>
        <w:rPr>
          <w:b/>
          <w:bCs/>
          <w:i/>
          <w:iCs/>
          <w:lang w:val="en-US"/>
        </w:rPr>
      </w:pPr>
      <w:r w:rsidRPr="00D844E8">
        <w:rPr>
          <w:rFonts w:hint="eastAsia"/>
          <w:b/>
          <w:bCs/>
          <w:i/>
          <w:iCs/>
          <w:lang w:val="en-US"/>
        </w:rPr>
        <w:t>O</w:t>
      </w:r>
      <w:r w:rsidRPr="00D844E8">
        <w:rPr>
          <w:b/>
          <w:bCs/>
          <w:i/>
          <w:iCs/>
          <w:lang w:val="en-US"/>
        </w:rPr>
        <w:t>bservation 1: The receive timing difference between two TRPs could be larger than CP except for 4-layer MIMO with joint processing.</w:t>
      </w:r>
    </w:p>
    <w:p w14:paraId="78ADAF93" w14:textId="77777777" w:rsidR="00D844E8" w:rsidRDefault="00D844E8" w:rsidP="00FB707A">
      <w:pPr>
        <w:jc w:val="both"/>
        <w:rPr>
          <w:lang w:val="en-US"/>
        </w:rPr>
      </w:pPr>
    </w:p>
    <w:p w14:paraId="06402558" w14:textId="22ECD675" w:rsidR="00302B36" w:rsidRDefault="00302B36" w:rsidP="00FB707A">
      <w:pPr>
        <w:jc w:val="both"/>
        <w:rPr>
          <w:lang w:val="en-US"/>
        </w:rPr>
      </w:pPr>
      <w:r>
        <w:rPr>
          <w:rFonts w:hint="eastAsia"/>
          <w:lang w:val="en-US"/>
        </w:rPr>
        <w:t>I</w:t>
      </w:r>
      <w:r>
        <w:rPr>
          <w:lang w:val="en-US"/>
        </w:rPr>
        <w:t xml:space="preserve">f receive timing difference larger than CP is supported for multi-TRP operation, then independent timing tracking is required for the UE. </w:t>
      </w:r>
      <w:r w:rsidR="004C6B04">
        <w:rPr>
          <w:lang w:val="en-US"/>
        </w:rPr>
        <w:t>Since t</w:t>
      </w:r>
      <w:r w:rsidR="0076511F">
        <w:rPr>
          <w:lang w:val="en-US"/>
        </w:rPr>
        <w:t>he UE knows the timing difference</w:t>
      </w:r>
      <w:r w:rsidR="004C6B04">
        <w:rPr>
          <w:lang w:val="en-US"/>
        </w:rPr>
        <w:t>, correct UE behavior can be expected. However, it is not clear how UE performs T/F tracking for all the cases. The UE should know it is under multi-TRP operation and TRP specific reference signals are configured. Group-based beam reporting could be used for this purpose. However, it seems continuous group-based beam reporting needs to be configured, which may not be always necessary.</w:t>
      </w:r>
    </w:p>
    <w:p w14:paraId="7306B622" w14:textId="31A969D4" w:rsidR="004C6B04" w:rsidRPr="00D844E8" w:rsidRDefault="004C6B04" w:rsidP="004C6B04">
      <w:pPr>
        <w:jc w:val="both"/>
        <w:rPr>
          <w:b/>
          <w:bCs/>
          <w:i/>
          <w:iCs/>
          <w:lang w:val="en-US"/>
        </w:rPr>
      </w:pPr>
      <w:r w:rsidRPr="00D844E8">
        <w:rPr>
          <w:rFonts w:hint="eastAsia"/>
          <w:b/>
          <w:bCs/>
          <w:i/>
          <w:iCs/>
          <w:lang w:val="en-US"/>
        </w:rPr>
        <w:t>O</w:t>
      </w:r>
      <w:r w:rsidRPr="00D844E8">
        <w:rPr>
          <w:b/>
          <w:bCs/>
          <w:i/>
          <w:iCs/>
          <w:lang w:val="en-US"/>
        </w:rPr>
        <w:t xml:space="preserve">bservation </w:t>
      </w:r>
      <w:r>
        <w:rPr>
          <w:b/>
          <w:bCs/>
          <w:i/>
          <w:iCs/>
          <w:lang w:val="en-US"/>
        </w:rPr>
        <w:t>2</w:t>
      </w:r>
      <w:r w:rsidRPr="00D844E8">
        <w:rPr>
          <w:b/>
          <w:bCs/>
          <w:i/>
          <w:iCs/>
          <w:lang w:val="en-US"/>
        </w:rPr>
        <w:t xml:space="preserve">: </w:t>
      </w:r>
      <w:r>
        <w:rPr>
          <w:b/>
          <w:bCs/>
          <w:i/>
          <w:iCs/>
          <w:lang w:val="en-US"/>
        </w:rPr>
        <w:t>Group-based beam reporting should always be configured for the indication of multi-TRP operation</w:t>
      </w:r>
      <w:r w:rsidR="00301E51">
        <w:rPr>
          <w:b/>
          <w:bCs/>
          <w:i/>
          <w:iCs/>
          <w:lang w:val="en-US"/>
        </w:rPr>
        <w:t xml:space="preserve"> if receive timing different larger than CP is supported.</w:t>
      </w:r>
    </w:p>
    <w:p w14:paraId="54B8D577" w14:textId="77777777" w:rsidR="004C6B04" w:rsidRPr="004C6B04" w:rsidRDefault="004C6B04" w:rsidP="00FB707A">
      <w:pPr>
        <w:jc w:val="both"/>
        <w:rPr>
          <w:lang w:val="en-US"/>
        </w:rPr>
      </w:pPr>
    </w:p>
    <w:p w14:paraId="6B9631EE" w14:textId="3498EC31" w:rsidR="004C6B04" w:rsidRDefault="00B5283F" w:rsidP="00FB707A">
      <w:pPr>
        <w:jc w:val="both"/>
        <w:rPr>
          <w:lang w:val="en-US"/>
        </w:rPr>
      </w:pPr>
      <w:r>
        <w:rPr>
          <w:rFonts w:hint="eastAsia"/>
          <w:lang w:val="en-US"/>
        </w:rPr>
        <w:t>S</w:t>
      </w:r>
      <w:r>
        <w:rPr>
          <w:lang w:val="en-US"/>
        </w:rPr>
        <w:t>o, the receive timing difference has to be within CP for supporting 4-layer MIMO with joint processing. It would be main use case for Rel-18 WI as the demodulation performance requirements are mainly specified for the two cases. For other cases, it can work for receive timing difference within CP though it may put some restriction to NW deployment.</w:t>
      </w:r>
    </w:p>
    <w:p w14:paraId="01DD337A" w14:textId="66CAD1D8" w:rsidR="00301E51" w:rsidRDefault="00B5283F" w:rsidP="00FB707A">
      <w:pPr>
        <w:jc w:val="both"/>
        <w:rPr>
          <w:lang w:val="en-US"/>
        </w:rPr>
      </w:pPr>
      <w:r>
        <w:rPr>
          <w:rFonts w:hint="eastAsia"/>
          <w:lang w:val="en-US"/>
        </w:rPr>
        <w:t>I</w:t>
      </w:r>
      <w:r>
        <w:rPr>
          <w:lang w:val="en-US"/>
        </w:rPr>
        <w:t>n [2], it was analyzed that if receive timing difference is within CP then TRP displacement is from 350m to 88m for 60kHz, 120kHz and 240kHz SCS, respectively. In our understanding, such TRP displacement would already be enough for FR2 with corresponding SCS. The limitation is</w:t>
      </w:r>
      <w:r w:rsidR="00656B4B">
        <w:rPr>
          <w:lang w:val="en-US"/>
        </w:rPr>
        <w:t xml:space="preserve"> not</w:t>
      </w:r>
      <w:r>
        <w:rPr>
          <w:lang w:val="en-US"/>
        </w:rPr>
        <w:t xml:space="preserve"> so obvious considering typical multi-TRP use case.</w:t>
      </w:r>
    </w:p>
    <w:p w14:paraId="5F8FCE77" w14:textId="198D6600" w:rsidR="00301E51" w:rsidRDefault="00E656CA" w:rsidP="00FB707A">
      <w:pPr>
        <w:jc w:val="both"/>
        <w:rPr>
          <w:lang w:val="en-US"/>
        </w:rPr>
      </w:pPr>
      <w:r>
        <w:rPr>
          <w:rFonts w:hint="eastAsia"/>
          <w:lang w:val="en-US"/>
        </w:rPr>
        <w:t>T</w:t>
      </w:r>
      <w:r>
        <w:rPr>
          <w:lang w:val="en-US"/>
        </w:rPr>
        <w:t>hus, it would be reasonable to support receive timing difference within CP in Rel-18. Whether receive timing difference larger than CP should be supported can be discussed in Rel-19 when additional multi-TRP operation use cases are considered.</w:t>
      </w:r>
    </w:p>
    <w:p w14:paraId="205E705A" w14:textId="5ACBE149" w:rsidR="0048537A" w:rsidRDefault="0048537A" w:rsidP="0048537A">
      <w:pPr>
        <w:rPr>
          <w:b/>
          <w:bCs/>
          <w:i/>
          <w:iCs/>
          <w:lang w:val="en-US"/>
        </w:rPr>
      </w:pPr>
      <w:r w:rsidRPr="006138DA">
        <w:rPr>
          <w:b/>
          <w:bCs/>
          <w:i/>
          <w:iCs/>
          <w:lang w:val="en-US"/>
        </w:rPr>
        <w:t xml:space="preserve">Proposal </w:t>
      </w:r>
      <w:r w:rsidR="00C10827">
        <w:rPr>
          <w:b/>
          <w:bCs/>
          <w:i/>
          <w:iCs/>
          <w:lang w:val="en-US"/>
        </w:rPr>
        <w:t>1</w:t>
      </w:r>
      <w:r w:rsidRPr="006138DA">
        <w:rPr>
          <w:b/>
          <w:bCs/>
          <w:i/>
          <w:iCs/>
          <w:lang w:val="en-US"/>
        </w:rPr>
        <w:t>:</w:t>
      </w:r>
      <w:r>
        <w:rPr>
          <w:b/>
          <w:bCs/>
          <w:i/>
          <w:iCs/>
          <w:lang w:val="en-US"/>
        </w:rPr>
        <w:t xml:space="preserve"> </w:t>
      </w:r>
      <w:r w:rsidR="00E656CA" w:rsidRPr="00E656CA">
        <w:rPr>
          <w:b/>
          <w:bCs/>
          <w:i/>
          <w:iCs/>
          <w:lang w:val="en-US"/>
        </w:rPr>
        <w:t>Whether UE should support receive timing difference larger than CP can be part of</w:t>
      </w:r>
      <w:r w:rsidR="00E656CA">
        <w:rPr>
          <w:b/>
          <w:bCs/>
          <w:i/>
          <w:iCs/>
          <w:lang w:val="en-US"/>
        </w:rPr>
        <w:t xml:space="preserve"> the </w:t>
      </w:r>
      <w:r w:rsidR="00E656CA" w:rsidRPr="00E656CA">
        <w:rPr>
          <w:b/>
          <w:bCs/>
          <w:i/>
          <w:iCs/>
          <w:lang w:val="en-US"/>
        </w:rPr>
        <w:t>scope</w:t>
      </w:r>
      <w:r w:rsidR="00E656CA">
        <w:rPr>
          <w:b/>
          <w:bCs/>
          <w:i/>
          <w:iCs/>
          <w:lang w:val="en-US"/>
        </w:rPr>
        <w:t xml:space="preserve"> for</w:t>
      </w:r>
      <w:r w:rsidR="00E656CA" w:rsidRPr="00E656CA">
        <w:rPr>
          <w:b/>
          <w:bCs/>
          <w:i/>
          <w:iCs/>
          <w:lang w:val="en-US"/>
        </w:rPr>
        <w:t xml:space="preserve"> R</w:t>
      </w:r>
      <w:r w:rsidR="00E656CA">
        <w:rPr>
          <w:b/>
          <w:bCs/>
          <w:i/>
          <w:iCs/>
          <w:lang w:val="en-US"/>
        </w:rPr>
        <w:t>el-19 multi-Rx enhancement</w:t>
      </w:r>
      <w:r>
        <w:rPr>
          <w:b/>
          <w:bCs/>
          <w:i/>
          <w:iCs/>
          <w:lang w:val="en-US"/>
        </w:rPr>
        <w:t>.</w:t>
      </w:r>
    </w:p>
    <w:p w14:paraId="7149340B" w14:textId="77777777" w:rsidR="0048537A" w:rsidRPr="00E656CA" w:rsidRDefault="0048537A" w:rsidP="00293619">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470CF3CC" w:rsidR="00CE5D0B" w:rsidRPr="006138DA" w:rsidRDefault="00CE5D0B" w:rsidP="00250FD7">
      <w:pPr>
        <w:spacing w:before="120" w:after="0"/>
      </w:pPr>
      <w:r w:rsidRPr="006138DA">
        <w:t xml:space="preserve">In this contribution, we provided </w:t>
      </w:r>
      <w:r w:rsidR="00C54E7E">
        <w:rPr>
          <w:lang w:val="en-US"/>
        </w:rPr>
        <w:t xml:space="preserve">views on </w:t>
      </w:r>
      <w:r w:rsidR="00C10827">
        <w:rPr>
          <w:lang w:val="en-US"/>
        </w:rPr>
        <w:t>receive timing difference</w:t>
      </w:r>
      <w:r w:rsidR="00C54E7E">
        <w:rPr>
          <w:lang w:val="en-US"/>
        </w:rPr>
        <w:t xml:space="preserve"> </w:t>
      </w:r>
      <w:r w:rsidR="00C54E7E" w:rsidRPr="006138DA">
        <w:rPr>
          <w:lang w:val="en-US"/>
        </w:rPr>
        <w:t>for NR FR2 multi-Rx chain DL reception</w:t>
      </w:r>
      <w:r w:rsidRPr="006138DA">
        <w:t>.</w:t>
      </w:r>
      <w:bookmarkStart w:id="6" w:name="_Hlk23953093"/>
      <w:r w:rsidR="00EF7553">
        <w:t xml:space="preserve"> Following proposals are present.</w:t>
      </w:r>
    </w:p>
    <w:bookmarkEnd w:id="6"/>
    <w:p w14:paraId="5F51EE9D" w14:textId="77777777" w:rsidR="00E656CA" w:rsidRDefault="00E656CA" w:rsidP="00E656CA">
      <w:pPr>
        <w:spacing w:before="240"/>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Pr="00E656CA">
        <w:rPr>
          <w:b/>
          <w:bCs/>
          <w:i/>
          <w:iCs/>
          <w:lang w:val="en-US"/>
        </w:rPr>
        <w:t>Whether UE should support receive timing difference larger than CP can be part of</w:t>
      </w:r>
      <w:r>
        <w:rPr>
          <w:b/>
          <w:bCs/>
          <w:i/>
          <w:iCs/>
          <w:lang w:val="en-US"/>
        </w:rPr>
        <w:t xml:space="preserve"> the </w:t>
      </w:r>
      <w:r w:rsidRPr="00E656CA">
        <w:rPr>
          <w:b/>
          <w:bCs/>
          <w:i/>
          <w:iCs/>
          <w:lang w:val="en-US"/>
        </w:rPr>
        <w:t>scope</w:t>
      </w:r>
      <w:r>
        <w:rPr>
          <w:b/>
          <w:bCs/>
          <w:i/>
          <w:iCs/>
          <w:lang w:val="en-US"/>
        </w:rPr>
        <w:t xml:space="preserve"> for</w:t>
      </w:r>
      <w:r w:rsidRPr="00E656CA">
        <w:rPr>
          <w:b/>
          <w:bCs/>
          <w:i/>
          <w:iCs/>
          <w:lang w:val="en-US"/>
        </w:rPr>
        <w:t xml:space="preserve"> R</w:t>
      </w:r>
      <w:r>
        <w:rPr>
          <w:b/>
          <w:bCs/>
          <w:i/>
          <w:iCs/>
          <w:lang w:val="en-US"/>
        </w:rPr>
        <w:t>el-19 multi-Rx enhancement.</w:t>
      </w:r>
    </w:p>
    <w:p w14:paraId="5EF01C88" w14:textId="77777777" w:rsidR="00ED625E" w:rsidRPr="00E656CA" w:rsidRDefault="00ED625E" w:rsidP="0086358F">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33CF0E48" w14:textId="1A95FE92" w:rsidR="002446F0" w:rsidRPr="00A27AF5" w:rsidRDefault="002446F0" w:rsidP="002446F0">
      <w:pPr>
        <w:pStyle w:val="a3"/>
        <w:numPr>
          <w:ilvl w:val="0"/>
          <w:numId w:val="24"/>
        </w:numPr>
        <w:spacing w:before="240" w:after="0"/>
        <w:rPr>
          <w:szCs w:val="22"/>
        </w:rPr>
      </w:pPr>
      <w:r w:rsidRPr="00A7687A">
        <w:rPr>
          <w:szCs w:val="22"/>
        </w:rPr>
        <w:t>R4-23</w:t>
      </w:r>
      <w:r w:rsidR="007C17DE">
        <w:rPr>
          <w:szCs w:val="22"/>
        </w:rPr>
        <w:t>10047</w:t>
      </w:r>
      <w:r w:rsidRPr="00A7687A">
        <w:rPr>
          <w:szCs w:val="22"/>
        </w:rPr>
        <w:tab/>
        <w:t>WF on NR FR2 multi-Rx chain DL reception RRM requirements (part 2)</w:t>
      </w:r>
      <w:r>
        <w:rPr>
          <w:szCs w:val="22"/>
        </w:rPr>
        <w:t>,</w:t>
      </w:r>
      <w:r w:rsidRPr="00A7687A">
        <w:rPr>
          <w:szCs w:val="22"/>
        </w:rPr>
        <w:t xml:space="preserve"> Ericsson</w:t>
      </w:r>
    </w:p>
    <w:p w14:paraId="1377360E" w14:textId="24C418AC" w:rsidR="00B5283F" w:rsidRPr="0051219A" w:rsidRDefault="00B5283F" w:rsidP="008D1CF2">
      <w:pPr>
        <w:pStyle w:val="a3"/>
        <w:numPr>
          <w:ilvl w:val="0"/>
          <w:numId w:val="24"/>
        </w:numPr>
        <w:spacing w:before="240" w:after="0"/>
        <w:rPr>
          <w:szCs w:val="22"/>
        </w:rPr>
      </w:pPr>
      <w:r w:rsidRPr="0051219A">
        <w:rPr>
          <w:szCs w:val="22"/>
        </w:rPr>
        <w:t>R4-2308922</w:t>
      </w:r>
      <w:r w:rsidRPr="0051219A">
        <w:rPr>
          <w:szCs w:val="22"/>
        </w:rPr>
        <w:tab/>
        <w:t>On timing requirements in FR2 multi-RX, Ericsson</w:t>
      </w:r>
    </w:p>
    <w:sectPr w:rsidR="00B5283F" w:rsidRPr="0051219A">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D627C" w14:textId="77777777" w:rsidR="00572F01" w:rsidRDefault="00572F01">
      <w:pPr>
        <w:spacing w:after="0"/>
      </w:pPr>
      <w:r>
        <w:separator/>
      </w:r>
    </w:p>
  </w:endnote>
  <w:endnote w:type="continuationSeparator" w:id="0">
    <w:p w14:paraId="61B26A0D" w14:textId="77777777" w:rsidR="00572F01" w:rsidRDefault="00572F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0A6D8" w14:textId="77777777" w:rsidR="00572F01" w:rsidRDefault="00572F01">
      <w:pPr>
        <w:spacing w:after="0"/>
      </w:pPr>
      <w:r>
        <w:separator/>
      </w:r>
    </w:p>
  </w:footnote>
  <w:footnote w:type="continuationSeparator" w:id="0">
    <w:p w14:paraId="7AF81E46" w14:textId="77777777" w:rsidR="00572F01" w:rsidRDefault="00572F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361586"/>
    <w:multiLevelType w:val="hybridMultilevel"/>
    <w:tmpl w:val="DC2E6282"/>
    <w:lvl w:ilvl="0" w:tplc="107005C4">
      <w:start w:val="1"/>
      <w:numFmt w:val="bullet"/>
      <w:lvlText w:val="-"/>
      <w:lvlJc w:val="left"/>
      <w:pPr>
        <w:ind w:left="704" w:hanging="420"/>
      </w:pPr>
      <w:rPr>
        <w:rFonts w:ascii="Times New Roman" w:eastAsia="Malgun Gothic"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40B585B"/>
    <w:multiLevelType w:val="hybridMultilevel"/>
    <w:tmpl w:val="68FC2C08"/>
    <w:lvl w:ilvl="0" w:tplc="74B6C890">
      <w:start w:val="1"/>
      <w:numFmt w:val="bullet"/>
      <w:lvlText w:val="•"/>
      <w:lvlJc w:val="left"/>
      <w:pPr>
        <w:ind w:left="420" w:hanging="420"/>
      </w:pPr>
      <w:rPr>
        <w:rFonts w:ascii="Arial" w:hAnsi="Arial" w:hint="default"/>
      </w:rPr>
    </w:lvl>
    <w:lvl w:ilvl="1" w:tplc="E93E9CE0">
      <w:start w:val="1"/>
      <w:numFmt w:val="bullet"/>
      <w:lvlText w:val="‐"/>
      <w:lvlJc w:val="left"/>
      <w:pPr>
        <w:ind w:left="840" w:hanging="420"/>
      </w:pPr>
      <w:rPr>
        <w:rFonts w:ascii="宋体" w:eastAsia="宋体" w:hAnsi="宋体" w:hint="eastAsia"/>
      </w:rPr>
    </w:lvl>
    <w:lvl w:ilvl="2" w:tplc="B31A5CE6">
      <w:start w:val="1"/>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DE337B"/>
    <w:multiLevelType w:val="hybridMultilevel"/>
    <w:tmpl w:val="758ACC4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2E23571"/>
    <w:multiLevelType w:val="hybridMultilevel"/>
    <w:tmpl w:val="E82EC14E"/>
    <w:lvl w:ilvl="0" w:tplc="107005C4">
      <w:start w:val="1"/>
      <w:numFmt w:val="bullet"/>
      <w:lvlText w:val="-"/>
      <w:lvlJc w:val="left"/>
      <w:pPr>
        <w:ind w:left="704" w:hanging="420"/>
      </w:pPr>
      <w:rPr>
        <w:rFonts w:ascii="Times New Roman" w:eastAsia="Malgun Gothic"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31"/>
  </w:num>
  <w:num w:numId="22" w16cid:durableId="53436028">
    <w:abstractNumId w:val="26"/>
  </w:num>
  <w:num w:numId="23" w16cid:durableId="1345088911">
    <w:abstractNumId w:val="35"/>
  </w:num>
  <w:num w:numId="24" w16cid:durableId="1354380123">
    <w:abstractNumId w:val="21"/>
  </w:num>
  <w:num w:numId="25" w16cid:durableId="131951049">
    <w:abstractNumId w:val="28"/>
  </w:num>
  <w:num w:numId="26" w16cid:durableId="1360202473">
    <w:abstractNumId w:val="27"/>
  </w:num>
  <w:num w:numId="27" w16cid:durableId="644241137">
    <w:abstractNumId w:val="24"/>
  </w:num>
  <w:num w:numId="28" w16cid:durableId="193928332">
    <w:abstractNumId w:val="30"/>
  </w:num>
  <w:num w:numId="29" w16cid:durableId="1289777830">
    <w:abstractNumId w:val="23"/>
  </w:num>
  <w:num w:numId="30" w16cid:durableId="817916767">
    <w:abstractNumId w:val="22"/>
  </w:num>
  <w:num w:numId="31" w16cid:durableId="1099642387">
    <w:abstractNumId w:val="25"/>
  </w:num>
  <w:num w:numId="32" w16cid:durableId="1995136202">
    <w:abstractNumId w:val="34"/>
  </w:num>
  <w:num w:numId="33" w16cid:durableId="1860199415">
    <w:abstractNumId w:val="32"/>
  </w:num>
  <w:num w:numId="34" w16cid:durableId="606153828">
    <w:abstractNumId w:val="33"/>
  </w:num>
  <w:num w:numId="35" w16cid:durableId="914242228">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12C"/>
    <w:rsid w:val="0000484F"/>
    <w:rsid w:val="00004D02"/>
    <w:rsid w:val="0000556F"/>
    <w:rsid w:val="00006056"/>
    <w:rsid w:val="0000692A"/>
    <w:rsid w:val="000075C3"/>
    <w:rsid w:val="00007D73"/>
    <w:rsid w:val="00007F5B"/>
    <w:rsid w:val="00011C99"/>
    <w:rsid w:val="0001319B"/>
    <w:rsid w:val="00013E73"/>
    <w:rsid w:val="00014662"/>
    <w:rsid w:val="000146BD"/>
    <w:rsid w:val="00014CC0"/>
    <w:rsid w:val="000156AB"/>
    <w:rsid w:val="00016533"/>
    <w:rsid w:val="00016EDA"/>
    <w:rsid w:val="00016EF5"/>
    <w:rsid w:val="00017E8B"/>
    <w:rsid w:val="000206F6"/>
    <w:rsid w:val="00020809"/>
    <w:rsid w:val="00020973"/>
    <w:rsid w:val="00021583"/>
    <w:rsid w:val="00023CA7"/>
    <w:rsid w:val="00023FA2"/>
    <w:rsid w:val="00024117"/>
    <w:rsid w:val="0002464A"/>
    <w:rsid w:val="00025AE0"/>
    <w:rsid w:val="00025C0A"/>
    <w:rsid w:val="0002666A"/>
    <w:rsid w:val="0002673D"/>
    <w:rsid w:val="00026DFD"/>
    <w:rsid w:val="0002702B"/>
    <w:rsid w:val="00027D29"/>
    <w:rsid w:val="00027F31"/>
    <w:rsid w:val="0003150A"/>
    <w:rsid w:val="0003334B"/>
    <w:rsid w:val="0003411D"/>
    <w:rsid w:val="00034F82"/>
    <w:rsid w:val="00035EEC"/>
    <w:rsid w:val="00036717"/>
    <w:rsid w:val="00037527"/>
    <w:rsid w:val="00040D2D"/>
    <w:rsid w:val="0004105F"/>
    <w:rsid w:val="0004158C"/>
    <w:rsid w:val="00041873"/>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11B"/>
    <w:rsid w:val="0006461E"/>
    <w:rsid w:val="000650D0"/>
    <w:rsid w:val="00065D17"/>
    <w:rsid w:val="00066F42"/>
    <w:rsid w:val="0007009F"/>
    <w:rsid w:val="00071E1B"/>
    <w:rsid w:val="00072BFE"/>
    <w:rsid w:val="00073FB6"/>
    <w:rsid w:val="00074AC8"/>
    <w:rsid w:val="00075221"/>
    <w:rsid w:val="00075EF6"/>
    <w:rsid w:val="000767D5"/>
    <w:rsid w:val="00076868"/>
    <w:rsid w:val="00076D61"/>
    <w:rsid w:val="00076E28"/>
    <w:rsid w:val="00077D2F"/>
    <w:rsid w:val="0008083A"/>
    <w:rsid w:val="00082D43"/>
    <w:rsid w:val="00085E95"/>
    <w:rsid w:val="00086FC3"/>
    <w:rsid w:val="00090621"/>
    <w:rsid w:val="000907CC"/>
    <w:rsid w:val="00091649"/>
    <w:rsid w:val="00094DB0"/>
    <w:rsid w:val="00095073"/>
    <w:rsid w:val="000959E0"/>
    <w:rsid w:val="00095FA1"/>
    <w:rsid w:val="00096A6F"/>
    <w:rsid w:val="00096E86"/>
    <w:rsid w:val="000A004F"/>
    <w:rsid w:val="000A127B"/>
    <w:rsid w:val="000A1B10"/>
    <w:rsid w:val="000A2C1E"/>
    <w:rsid w:val="000A4C8D"/>
    <w:rsid w:val="000A5BA2"/>
    <w:rsid w:val="000A5D0B"/>
    <w:rsid w:val="000A779F"/>
    <w:rsid w:val="000B099C"/>
    <w:rsid w:val="000B26A4"/>
    <w:rsid w:val="000B592D"/>
    <w:rsid w:val="000B7375"/>
    <w:rsid w:val="000B7BB4"/>
    <w:rsid w:val="000C0C3A"/>
    <w:rsid w:val="000C0E61"/>
    <w:rsid w:val="000C3CD2"/>
    <w:rsid w:val="000C3DB1"/>
    <w:rsid w:val="000C3F8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3B41"/>
    <w:rsid w:val="00103FBC"/>
    <w:rsid w:val="001043CD"/>
    <w:rsid w:val="00104A01"/>
    <w:rsid w:val="001051D6"/>
    <w:rsid w:val="001053F1"/>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53D9"/>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50B34"/>
    <w:rsid w:val="0015167D"/>
    <w:rsid w:val="00152FFB"/>
    <w:rsid w:val="0015405E"/>
    <w:rsid w:val="0015530B"/>
    <w:rsid w:val="0015669C"/>
    <w:rsid w:val="001579C2"/>
    <w:rsid w:val="00160416"/>
    <w:rsid w:val="001635B6"/>
    <w:rsid w:val="0016495B"/>
    <w:rsid w:val="001649BF"/>
    <w:rsid w:val="00165003"/>
    <w:rsid w:val="001658C7"/>
    <w:rsid w:val="00167DC0"/>
    <w:rsid w:val="00167FC1"/>
    <w:rsid w:val="00170A08"/>
    <w:rsid w:val="001710A9"/>
    <w:rsid w:val="00171F57"/>
    <w:rsid w:val="00174F7C"/>
    <w:rsid w:val="0017517C"/>
    <w:rsid w:val="0017530F"/>
    <w:rsid w:val="00182387"/>
    <w:rsid w:val="00183CFD"/>
    <w:rsid w:val="001844A0"/>
    <w:rsid w:val="00184D75"/>
    <w:rsid w:val="00184DFA"/>
    <w:rsid w:val="00186EA0"/>
    <w:rsid w:val="00190211"/>
    <w:rsid w:val="0019038B"/>
    <w:rsid w:val="001914DA"/>
    <w:rsid w:val="00191669"/>
    <w:rsid w:val="001917F1"/>
    <w:rsid w:val="00191CD4"/>
    <w:rsid w:val="00192609"/>
    <w:rsid w:val="001944DA"/>
    <w:rsid w:val="00194ADF"/>
    <w:rsid w:val="0019571A"/>
    <w:rsid w:val="001A0782"/>
    <w:rsid w:val="001A0E95"/>
    <w:rsid w:val="001A13FB"/>
    <w:rsid w:val="001A2BAF"/>
    <w:rsid w:val="001A4343"/>
    <w:rsid w:val="001A53A4"/>
    <w:rsid w:val="001A551A"/>
    <w:rsid w:val="001A56DC"/>
    <w:rsid w:val="001A6BDE"/>
    <w:rsid w:val="001A7CC7"/>
    <w:rsid w:val="001B174B"/>
    <w:rsid w:val="001B2953"/>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043F"/>
    <w:rsid w:val="001D22D9"/>
    <w:rsid w:val="001D22FF"/>
    <w:rsid w:val="001D289C"/>
    <w:rsid w:val="001D3045"/>
    <w:rsid w:val="001D64DD"/>
    <w:rsid w:val="001E01BD"/>
    <w:rsid w:val="001E07EF"/>
    <w:rsid w:val="001E1064"/>
    <w:rsid w:val="001E1489"/>
    <w:rsid w:val="001E2B3E"/>
    <w:rsid w:val="001E314E"/>
    <w:rsid w:val="001E3A08"/>
    <w:rsid w:val="001E458E"/>
    <w:rsid w:val="001E4BA9"/>
    <w:rsid w:val="001E675A"/>
    <w:rsid w:val="001F08B8"/>
    <w:rsid w:val="001F1DFC"/>
    <w:rsid w:val="001F1F45"/>
    <w:rsid w:val="001F342F"/>
    <w:rsid w:val="001F6C3D"/>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6D37"/>
    <w:rsid w:val="00227099"/>
    <w:rsid w:val="00227E84"/>
    <w:rsid w:val="0023052F"/>
    <w:rsid w:val="00231697"/>
    <w:rsid w:val="002329CF"/>
    <w:rsid w:val="00232AE3"/>
    <w:rsid w:val="00232B33"/>
    <w:rsid w:val="00234426"/>
    <w:rsid w:val="00234DC7"/>
    <w:rsid w:val="00235929"/>
    <w:rsid w:val="00235C72"/>
    <w:rsid w:val="00236A3D"/>
    <w:rsid w:val="00236AB7"/>
    <w:rsid w:val="00237F07"/>
    <w:rsid w:val="0024387D"/>
    <w:rsid w:val="002446F0"/>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4E9"/>
    <w:rsid w:val="0026787E"/>
    <w:rsid w:val="002679D1"/>
    <w:rsid w:val="00267E30"/>
    <w:rsid w:val="002718BA"/>
    <w:rsid w:val="00271DC7"/>
    <w:rsid w:val="00273D45"/>
    <w:rsid w:val="00274325"/>
    <w:rsid w:val="0027457A"/>
    <w:rsid w:val="00275218"/>
    <w:rsid w:val="0027694E"/>
    <w:rsid w:val="00276993"/>
    <w:rsid w:val="0027752A"/>
    <w:rsid w:val="0028115C"/>
    <w:rsid w:val="00281625"/>
    <w:rsid w:val="00282D6B"/>
    <w:rsid w:val="002837A8"/>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395"/>
    <w:rsid w:val="002A2001"/>
    <w:rsid w:val="002A2305"/>
    <w:rsid w:val="002A3A6E"/>
    <w:rsid w:val="002A3D22"/>
    <w:rsid w:val="002A525F"/>
    <w:rsid w:val="002A6076"/>
    <w:rsid w:val="002A6E79"/>
    <w:rsid w:val="002A72F0"/>
    <w:rsid w:val="002A7C07"/>
    <w:rsid w:val="002A7D9B"/>
    <w:rsid w:val="002B039D"/>
    <w:rsid w:val="002B0F3E"/>
    <w:rsid w:val="002B18EA"/>
    <w:rsid w:val="002B3890"/>
    <w:rsid w:val="002B39C1"/>
    <w:rsid w:val="002B5094"/>
    <w:rsid w:val="002B5315"/>
    <w:rsid w:val="002B5337"/>
    <w:rsid w:val="002B56B3"/>
    <w:rsid w:val="002B727E"/>
    <w:rsid w:val="002C01C5"/>
    <w:rsid w:val="002C070D"/>
    <w:rsid w:val="002C0E7F"/>
    <w:rsid w:val="002C1B24"/>
    <w:rsid w:val="002C307B"/>
    <w:rsid w:val="002C30C5"/>
    <w:rsid w:val="002C336B"/>
    <w:rsid w:val="002C4FFE"/>
    <w:rsid w:val="002C5B82"/>
    <w:rsid w:val="002C69A7"/>
    <w:rsid w:val="002C73AE"/>
    <w:rsid w:val="002C7B96"/>
    <w:rsid w:val="002C7C08"/>
    <w:rsid w:val="002D113B"/>
    <w:rsid w:val="002D1ABB"/>
    <w:rsid w:val="002D1F93"/>
    <w:rsid w:val="002D2828"/>
    <w:rsid w:val="002D4BB3"/>
    <w:rsid w:val="002D53BF"/>
    <w:rsid w:val="002D5F5E"/>
    <w:rsid w:val="002D6371"/>
    <w:rsid w:val="002E0746"/>
    <w:rsid w:val="002E1E25"/>
    <w:rsid w:val="002E2B28"/>
    <w:rsid w:val="002E2BFB"/>
    <w:rsid w:val="002E469D"/>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1E51"/>
    <w:rsid w:val="00302B36"/>
    <w:rsid w:val="00302D84"/>
    <w:rsid w:val="00304B53"/>
    <w:rsid w:val="00307B3B"/>
    <w:rsid w:val="00307C18"/>
    <w:rsid w:val="00310183"/>
    <w:rsid w:val="00310A2F"/>
    <w:rsid w:val="00310B8D"/>
    <w:rsid w:val="0031150C"/>
    <w:rsid w:val="00313937"/>
    <w:rsid w:val="00314487"/>
    <w:rsid w:val="00315A09"/>
    <w:rsid w:val="00316371"/>
    <w:rsid w:val="00316884"/>
    <w:rsid w:val="00317060"/>
    <w:rsid w:val="003172DE"/>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2127"/>
    <w:rsid w:val="00343684"/>
    <w:rsid w:val="0034471E"/>
    <w:rsid w:val="00344F9B"/>
    <w:rsid w:val="003469F4"/>
    <w:rsid w:val="00346ABD"/>
    <w:rsid w:val="00350A9A"/>
    <w:rsid w:val="00350C2C"/>
    <w:rsid w:val="00350EEC"/>
    <w:rsid w:val="003516BB"/>
    <w:rsid w:val="003519AD"/>
    <w:rsid w:val="00356E16"/>
    <w:rsid w:val="00357442"/>
    <w:rsid w:val="003578FE"/>
    <w:rsid w:val="00357D38"/>
    <w:rsid w:val="00360000"/>
    <w:rsid w:val="0036061D"/>
    <w:rsid w:val="00360D35"/>
    <w:rsid w:val="003612FD"/>
    <w:rsid w:val="00361B21"/>
    <w:rsid w:val="003622A5"/>
    <w:rsid w:val="00364D1A"/>
    <w:rsid w:val="00364DC0"/>
    <w:rsid w:val="003654A6"/>
    <w:rsid w:val="00365752"/>
    <w:rsid w:val="00365B7A"/>
    <w:rsid w:val="00366005"/>
    <w:rsid w:val="003664A8"/>
    <w:rsid w:val="0036754B"/>
    <w:rsid w:val="00367B2C"/>
    <w:rsid w:val="00371249"/>
    <w:rsid w:val="003753C6"/>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6B0"/>
    <w:rsid w:val="00383DA3"/>
    <w:rsid w:val="0038489E"/>
    <w:rsid w:val="00384AD6"/>
    <w:rsid w:val="003852AB"/>
    <w:rsid w:val="003852B0"/>
    <w:rsid w:val="00390D4B"/>
    <w:rsid w:val="00391E7F"/>
    <w:rsid w:val="00393417"/>
    <w:rsid w:val="00396E88"/>
    <w:rsid w:val="003A034F"/>
    <w:rsid w:val="003A0A4D"/>
    <w:rsid w:val="003A1316"/>
    <w:rsid w:val="003A16D2"/>
    <w:rsid w:val="003A34C3"/>
    <w:rsid w:val="003A4F79"/>
    <w:rsid w:val="003A4F90"/>
    <w:rsid w:val="003A509A"/>
    <w:rsid w:val="003A68FB"/>
    <w:rsid w:val="003A722C"/>
    <w:rsid w:val="003B02CB"/>
    <w:rsid w:val="003B03A7"/>
    <w:rsid w:val="003B134C"/>
    <w:rsid w:val="003B1739"/>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01AB"/>
    <w:rsid w:val="003D1ACA"/>
    <w:rsid w:val="003D2B3D"/>
    <w:rsid w:val="003D351C"/>
    <w:rsid w:val="003D45FA"/>
    <w:rsid w:val="003D67A8"/>
    <w:rsid w:val="003D6A88"/>
    <w:rsid w:val="003D7001"/>
    <w:rsid w:val="003D7861"/>
    <w:rsid w:val="003E03A3"/>
    <w:rsid w:val="003E070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445"/>
    <w:rsid w:val="00417BA9"/>
    <w:rsid w:val="0042236F"/>
    <w:rsid w:val="004230D3"/>
    <w:rsid w:val="00424A70"/>
    <w:rsid w:val="004255C5"/>
    <w:rsid w:val="0042584B"/>
    <w:rsid w:val="004305CE"/>
    <w:rsid w:val="00430B85"/>
    <w:rsid w:val="00430D64"/>
    <w:rsid w:val="00430E22"/>
    <w:rsid w:val="00433944"/>
    <w:rsid w:val="00434764"/>
    <w:rsid w:val="00435271"/>
    <w:rsid w:val="004352B5"/>
    <w:rsid w:val="004361C4"/>
    <w:rsid w:val="00436E1D"/>
    <w:rsid w:val="00437929"/>
    <w:rsid w:val="00440FCF"/>
    <w:rsid w:val="00441A24"/>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BEC"/>
    <w:rsid w:val="00466E7D"/>
    <w:rsid w:val="00466E8F"/>
    <w:rsid w:val="0046758A"/>
    <w:rsid w:val="00470CAF"/>
    <w:rsid w:val="00473666"/>
    <w:rsid w:val="004739F1"/>
    <w:rsid w:val="00473C7F"/>
    <w:rsid w:val="00474D7D"/>
    <w:rsid w:val="00475016"/>
    <w:rsid w:val="004755E4"/>
    <w:rsid w:val="0047596F"/>
    <w:rsid w:val="00475AC9"/>
    <w:rsid w:val="00480094"/>
    <w:rsid w:val="004801D0"/>
    <w:rsid w:val="004803B6"/>
    <w:rsid w:val="00481B75"/>
    <w:rsid w:val="0048223C"/>
    <w:rsid w:val="004829FC"/>
    <w:rsid w:val="00482B39"/>
    <w:rsid w:val="00482D55"/>
    <w:rsid w:val="00482DD6"/>
    <w:rsid w:val="00484C15"/>
    <w:rsid w:val="0048537A"/>
    <w:rsid w:val="004855EF"/>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2B6"/>
    <w:rsid w:val="004A36C4"/>
    <w:rsid w:val="004A3CC7"/>
    <w:rsid w:val="004A4F41"/>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B04"/>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0CC"/>
    <w:rsid w:val="004E1AEF"/>
    <w:rsid w:val="004E235E"/>
    <w:rsid w:val="004E2A6C"/>
    <w:rsid w:val="004E2FC6"/>
    <w:rsid w:val="004E42EF"/>
    <w:rsid w:val="004E6512"/>
    <w:rsid w:val="004E6AC5"/>
    <w:rsid w:val="004E773C"/>
    <w:rsid w:val="004F0A6B"/>
    <w:rsid w:val="004F0D5A"/>
    <w:rsid w:val="004F141E"/>
    <w:rsid w:val="004F3091"/>
    <w:rsid w:val="004F37A9"/>
    <w:rsid w:val="004F456F"/>
    <w:rsid w:val="004F475A"/>
    <w:rsid w:val="004F4A52"/>
    <w:rsid w:val="004F4ACD"/>
    <w:rsid w:val="004F5983"/>
    <w:rsid w:val="004F758E"/>
    <w:rsid w:val="0050024A"/>
    <w:rsid w:val="0050157C"/>
    <w:rsid w:val="00501870"/>
    <w:rsid w:val="00502AC7"/>
    <w:rsid w:val="0050412A"/>
    <w:rsid w:val="00504226"/>
    <w:rsid w:val="00504B7E"/>
    <w:rsid w:val="00505B65"/>
    <w:rsid w:val="00507227"/>
    <w:rsid w:val="00507DDA"/>
    <w:rsid w:val="00511790"/>
    <w:rsid w:val="0051219A"/>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35C6"/>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2F01"/>
    <w:rsid w:val="00575BE0"/>
    <w:rsid w:val="00576617"/>
    <w:rsid w:val="00577D51"/>
    <w:rsid w:val="00580879"/>
    <w:rsid w:val="00580B52"/>
    <w:rsid w:val="00582373"/>
    <w:rsid w:val="00582C4C"/>
    <w:rsid w:val="005839E6"/>
    <w:rsid w:val="0058620F"/>
    <w:rsid w:val="00586524"/>
    <w:rsid w:val="00586AA6"/>
    <w:rsid w:val="00586FAD"/>
    <w:rsid w:val="005876CB"/>
    <w:rsid w:val="00590341"/>
    <w:rsid w:val="00591818"/>
    <w:rsid w:val="00591BC7"/>
    <w:rsid w:val="00591DA2"/>
    <w:rsid w:val="00593135"/>
    <w:rsid w:val="005932A4"/>
    <w:rsid w:val="00593E52"/>
    <w:rsid w:val="00594D67"/>
    <w:rsid w:val="00595BE7"/>
    <w:rsid w:val="00596E32"/>
    <w:rsid w:val="0059754B"/>
    <w:rsid w:val="005A000C"/>
    <w:rsid w:val="005A03CC"/>
    <w:rsid w:val="005A0429"/>
    <w:rsid w:val="005A08C8"/>
    <w:rsid w:val="005A093C"/>
    <w:rsid w:val="005A242A"/>
    <w:rsid w:val="005A29A1"/>
    <w:rsid w:val="005A5864"/>
    <w:rsid w:val="005A635B"/>
    <w:rsid w:val="005A6AF4"/>
    <w:rsid w:val="005B02CE"/>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00C"/>
    <w:rsid w:val="005E2B91"/>
    <w:rsid w:val="005E2C1B"/>
    <w:rsid w:val="005E5663"/>
    <w:rsid w:val="005E652B"/>
    <w:rsid w:val="005E685B"/>
    <w:rsid w:val="005E6979"/>
    <w:rsid w:val="005E6FE1"/>
    <w:rsid w:val="005E7044"/>
    <w:rsid w:val="005E7EE7"/>
    <w:rsid w:val="005F00C9"/>
    <w:rsid w:val="005F0493"/>
    <w:rsid w:val="005F1BD9"/>
    <w:rsid w:val="005F293A"/>
    <w:rsid w:val="005F2CA6"/>
    <w:rsid w:val="005F4442"/>
    <w:rsid w:val="005F4DCA"/>
    <w:rsid w:val="005F608E"/>
    <w:rsid w:val="005F70C7"/>
    <w:rsid w:val="00600AEB"/>
    <w:rsid w:val="00600F31"/>
    <w:rsid w:val="00601A8C"/>
    <w:rsid w:val="00601C53"/>
    <w:rsid w:val="00602DC5"/>
    <w:rsid w:val="006036F8"/>
    <w:rsid w:val="00603F19"/>
    <w:rsid w:val="0060558A"/>
    <w:rsid w:val="00607214"/>
    <w:rsid w:val="00607BEA"/>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44EA"/>
    <w:rsid w:val="00625B03"/>
    <w:rsid w:val="00625C27"/>
    <w:rsid w:val="00626207"/>
    <w:rsid w:val="00626685"/>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52EA"/>
    <w:rsid w:val="00646288"/>
    <w:rsid w:val="00647152"/>
    <w:rsid w:val="00650A2E"/>
    <w:rsid w:val="00651B87"/>
    <w:rsid w:val="006534FF"/>
    <w:rsid w:val="00656B0B"/>
    <w:rsid w:val="00656B4B"/>
    <w:rsid w:val="00656E4A"/>
    <w:rsid w:val="00657A8C"/>
    <w:rsid w:val="00660EAB"/>
    <w:rsid w:val="006617D5"/>
    <w:rsid w:val="00662055"/>
    <w:rsid w:val="00662133"/>
    <w:rsid w:val="0066294D"/>
    <w:rsid w:val="006649AF"/>
    <w:rsid w:val="006674F4"/>
    <w:rsid w:val="00670DC7"/>
    <w:rsid w:val="00670FE7"/>
    <w:rsid w:val="00671120"/>
    <w:rsid w:val="00672C07"/>
    <w:rsid w:val="006740F9"/>
    <w:rsid w:val="00674B87"/>
    <w:rsid w:val="006759C8"/>
    <w:rsid w:val="0067672F"/>
    <w:rsid w:val="006772F7"/>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72B"/>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0C8B"/>
    <w:rsid w:val="006E2F5F"/>
    <w:rsid w:val="006E4DA1"/>
    <w:rsid w:val="006E4DB4"/>
    <w:rsid w:val="006E6952"/>
    <w:rsid w:val="006E71AB"/>
    <w:rsid w:val="006F136C"/>
    <w:rsid w:val="006F13AF"/>
    <w:rsid w:val="006F1F31"/>
    <w:rsid w:val="006F2E0B"/>
    <w:rsid w:val="006F2E96"/>
    <w:rsid w:val="006F353D"/>
    <w:rsid w:val="006F3597"/>
    <w:rsid w:val="006F3758"/>
    <w:rsid w:val="006F466C"/>
    <w:rsid w:val="006F4BE3"/>
    <w:rsid w:val="006F4F6D"/>
    <w:rsid w:val="006F558E"/>
    <w:rsid w:val="006F6387"/>
    <w:rsid w:val="006F650C"/>
    <w:rsid w:val="006F67F3"/>
    <w:rsid w:val="006F6FC3"/>
    <w:rsid w:val="006F76FB"/>
    <w:rsid w:val="007000D8"/>
    <w:rsid w:val="00700441"/>
    <w:rsid w:val="00702018"/>
    <w:rsid w:val="00702A2A"/>
    <w:rsid w:val="00702F78"/>
    <w:rsid w:val="0070323F"/>
    <w:rsid w:val="0070396D"/>
    <w:rsid w:val="007049DB"/>
    <w:rsid w:val="00705358"/>
    <w:rsid w:val="0070563B"/>
    <w:rsid w:val="00705756"/>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11F"/>
    <w:rsid w:val="00765EC2"/>
    <w:rsid w:val="00766338"/>
    <w:rsid w:val="00766EB6"/>
    <w:rsid w:val="007672D0"/>
    <w:rsid w:val="0076751C"/>
    <w:rsid w:val="007724B3"/>
    <w:rsid w:val="00773301"/>
    <w:rsid w:val="007746E1"/>
    <w:rsid w:val="00775676"/>
    <w:rsid w:val="0077590E"/>
    <w:rsid w:val="0077738B"/>
    <w:rsid w:val="00781054"/>
    <w:rsid w:val="007829F0"/>
    <w:rsid w:val="00784067"/>
    <w:rsid w:val="007856E2"/>
    <w:rsid w:val="00785BD1"/>
    <w:rsid w:val="00785E31"/>
    <w:rsid w:val="00785E8B"/>
    <w:rsid w:val="0078632D"/>
    <w:rsid w:val="007868A4"/>
    <w:rsid w:val="00786AA1"/>
    <w:rsid w:val="00790776"/>
    <w:rsid w:val="00791164"/>
    <w:rsid w:val="00791932"/>
    <w:rsid w:val="00791BD9"/>
    <w:rsid w:val="007929B3"/>
    <w:rsid w:val="00793CE3"/>
    <w:rsid w:val="00793CEB"/>
    <w:rsid w:val="00796BEA"/>
    <w:rsid w:val="007974B3"/>
    <w:rsid w:val="007A05BF"/>
    <w:rsid w:val="007A10DF"/>
    <w:rsid w:val="007A345E"/>
    <w:rsid w:val="007A3BA6"/>
    <w:rsid w:val="007A6740"/>
    <w:rsid w:val="007A6AA3"/>
    <w:rsid w:val="007A6E3F"/>
    <w:rsid w:val="007A74C1"/>
    <w:rsid w:val="007A779D"/>
    <w:rsid w:val="007B0611"/>
    <w:rsid w:val="007B0689"/>
    <w:rsid w:val="007B0FE8"/>
    <w:rsid w:val="007B1209"/>
    <w:rsid w:val="007B17B0"/>
    <w:rsid w:val="007B2BF9"/>
    <w:rsid w:val="007B313D"/>
    <w:rsid w:val="007B3CA6"/>
    <w:rsid w:val="007B4508"/>
    <w:rsid w:val="007B570E"/>
    <w:rsid w:val="007B5C5D"/>
    <w:rsid w:val="007B5DED"/>
    <w:rsid w:val="007B7323"/>
    <w:rsid w:val="007C120D"/>
    <w:rsid w:val="007C13A2"/>
    <w:rsid w:val="007C17DE"/>
    <w:rsid w:val="007C1E7A"/>
    <w:rsid w:val="007C4C8F"/>
    <w:rsid w:val="007C5AC9"/>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6F95"/>
    <w:rsid w:val="007E707A"/>
    <w:rsid w:val="007E7E9E"/>
    <w:rsid w:val="007F098A"/>
    <w:rsid w:val="007F1B19"/>
    <w:rsid w:val="007F22D4"/>
    <w:rsid w:val="007F3059"/>
    <w:rsid w:val="007F4795"/>
    <w:rsid w:val="007F4D2B"/>
    <w:rsid w:val="007F6796"/>
    <w:rsid w:val="007F7B62"/>
    <w:rsid w:val="007F7E1D"/>
    <w:rsid w:val="00800199"/>
    <w:rsid w:val="00800434"/>
    <w:rsid w:val="00801291"/>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5FA"/>
    <w:rsid w:val="00821B51"/>
    <w:rsid w:val="00821C19"/>
    <w:rsid w:val="00823A33"/>
    <w:rsid w:val="00823AA6"/>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1942"/>
    <w:rsid w:val="00861F49"/>
    <w:rsid w:val="00862073"/>
    <w:rsid w:val="0086358F"/>
    <w:rsid w:val="008638BF"/>
    <w:rsid w:val="00863D1F"/>
    <w:rsid w:val="008641EF"/>
    <w:rsid w:val="008661B0"/>
    <w:rsid w:val="00866C32"/>
    <w:rsid w:val="00867AB0"/>
    <w:rsid w:val="008713BE"/>
    <w:rsid w:val="008718CB"/>
    <w:rsid w:val="00873FC3"/>
    <w:rsid w:val="00873FFC"/>
    <w:rsid w:val="00874923"/>
    <w:rsid w:val="00875001"/>
    <w:rsid w:val="0087567F"/>
    <w:rsid w:val="008762D5"/>
    <w:rsid w:val="008765DF"/>
    <w:rsid w:val="00877137"/>
    <w:rsid w:val="0088013A"/>
    <w:rsid w:val="008806EB"/>
    <w:rsid w:val="00881873"/>
    <w:rsid w:val="0088296D"/>
    <w:rsid w:val="00882B42"/>
    <w:rsid w:val="00883193"/>
    <w:rsid w:val="008837FB"/>
    <w:rsid w:val="0088508C"/>
    <w:rsid w:val="008857D6"/>
    <w:rsid w:val="00885B17"/>
    <w:rsid w:val="008869DE"/>
    <w:rsid w:val="00886F8C"/>
    <w:rsid w:val="0088734A"/>
    <w:rsid w:val="00887F74"/>
    <w:rsid w:val="00890751"/>
    <w:rsid w:val="008908E3"/>
    <w:rsid w:val="00890A1D"/>
    <w:rsid w:val="00890C95"/>
    <w:rsid w:val="00890CC7"/>
    <w:rsid w:val="00890DBB"/>
    <w:rsid w:val="008911BE"/>
    <w:rsid w:val="00891C22"/>
    <w:rsid w:val="00892B63"/>
    <w:rsid w:val="00892CC5"/>
    <w:rsid w:val="00893438"/>
    <w:rsid w:val="008947A4"/>
    <w:rsid w:val="00895036"/>
    <w:rsid w:val="00895B30"/>
    <w:rsid w:val="008A0337"/>
    <w:rsid w:val="008A07F7"/>
    <w:rsid w:val="008A4977"/>
    <w:rsid w:val="008A655F"/>
    <w:rsid w:val="008A67E5"/>
    <w:rsid w:val="008A71F4"/>
    <w:rsid w:val="008B01D5"/>
    <w:rsid w:val="008B0389"/>
    <w:rsid w:val="008B0B68"/>
    <w:rsid w:val="008B24AE"/>
    <w:rsid w:val="008B2684"/>
    <w:rsid w:val="008B3EEA"/>
    <w:rsid w:val="008B3F8D"/>
    <w:rsid w:val="008B42C4"/>
    <w:rsid w:val="008B4522"/>
    <w:rsid w:val="008B474C"/>
    <w:rsid w:val="008B47E2"/>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1FFE"/>
    <w:rsid w:val="008D22BF"/>
    <w:rsid w:val="008D332C"/>
    <w:rsid w:val="008D4CE2"/>
    <w:rsid w:val="008D513F"/>
    <w:rsid w:val="008D609F"/>
    <w:rsid w:val="008D7C9D"/>
    <w:rsid w:val="008E03CC"/>
    <w:rsid w:val="008E0992"/>
    <w:rsid w:val="008E14E4"/>
    <w:rsid w:val="008E1AC6"/>
    <w:rsid w:val="008E2D87"/>
    <w:rsid w:val="008E2DD2"/>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073AF"/>
    <w:rsid w:val="00910FDE"/>
    <w:rsid w:val="009110FD"/>
    <w:rsid w:val="0091179E"/>
    <w:rsid w:val="009125BE"/>
    <w:rsid w:val="00913724"/>
    <w:rsid w:val="0091489F"/>
    <w:rsid w:val="00914F35"/>
    <w:rsid w:val="009151B3"/>
    <w:rsid w:val="0091730E"/>
    <w:rsid w:val="00920B90"/>
    <w:rsid w:val="0092166B"/>
    <w:rsid w:val="00921DFD"/>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1CD9"/>
    <w:rsid w:val="00971D12"/>
    <w:rsid w:val="00973BF9"/>
    <w:rsid w:val="00973C92"/>
    <w:rsid w:val="00974622"/>
    <w:rsid w:val="00974814"/>
    <w:rsid w:val="0097493D"/>
    <w:rsid w:val="00975C9F"/>
    <w:rsid w:val="00976383"/>
    <w:rsid w:val="00976A7E"/>
    <w:rsid w:val="00976ABB"/>
    <w:rsid w:val="0098153C"/>
    <w:rsid w:val="009833DB"/>
    <w:rsid w:val="009848A5"/>
    <w:rsid w:val="00984B5C"/>
    <w:rsid w:val="0098545A"/>
    <w:rsid w:val="00986B1C"/>
    <w:rsid w:val="00987336"/>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A7DF2"/>
    <w:rsid w:val="009B0FC1"/>
    <w:rsid w:val="009B23EF"/>
    <w:rsid w:val="009B278C"/>
    <w:rsid w:val="009B2E93"/>
    <w:rsid w:val="009B3364"/>
    <w:rsid w:val="009B3DA4"/>
    <w:rsid w:val="009B4823"/>
    <w:rsid w:val="009B6713"/>
    <w:rsid w:val="009B75DC"/>
    <w:rsid w:val="009C0194"/>
    <w:rsid w:val="009C067D"/>
    <w:rsid w:val="009C0777"/>
    <w:rsid w:val="009C2618"/>
    <w:rsid w:val="009C2D10"/>
    <w:rsid w:val="009C3297"/>
    <w:rsid w:val="009C366D"/>
    <w:rsid w:val="009C3CD0"/>
    <w:rsid w:val="009C4404"/>
    <w:rsid w:val="009C44B7"/>
    <w:rsid w:val="009C5285"/>
    <w:rsid w:val="009C75E8"/>
    <w:rsid w:val="009D5A48"/>
    <w:rsid w:val="009D623D"/>
    <w:rsid w:val="009D6F7B"/>
    <w:rsid w:val="009D7795"/>
    <w:rsid w:val="009E19C0"/>
    <w:rsid w:val="009E2547"/>
    <w:rsid w:val="009E376C"/>
    <w:rsid w:val="009E3FE7"/>
    <w:rsid w:val="009E6896"/>
    <w:rsid w:val="009F061B"/>
    <w:rsid w:val="009F0B2F"/>
    <w:rsid w:val="009F1680"/>
    <w:rsid w:val="009F1A16"/>
    <w:rsid w:val="009F1F31"/>
    <w:rsid w:val="009F35D9"/>
    <w:rsid w:val="009F4043"/>
    <w:rsid w:val="009F4637"/>
    <w:rsid w:val="009F4A98"/>
    <w:rsid w:val="009F64B4"/>
    <w:rsid w:val="009F6DD5"/>
    <w:rsid w:val="009F764B"/>
    <w:rsid w:val="009F7CFB"/>
    <w:rsid w:val="00A0199D"/>
    <w:rsid w:val="00A021A1"/>
    <w:rsid w:val="00A028A6"/>
    <w:rsid w:val="00A03395"/>
    <w:rsid w:val="00A03529"/>
    <w:rsid w:val="00A049CC"/>
    <w:rsid w:val="00A0543C"/>
    <w:rsid w:val="00A0557B"/>
    <w:rsid w:val="00A05BF8"/>
    <w:rsid w:val="00A07425"/>
    <w:rsid w:val="00A10B78"/>
    <w:rsid w:val="00A10FD3"/>
    <w:rsid w:val="00A11D23"/>
    <w:rsid w:val="00A12BC2"/>
    <w:rsid w:val="00A14562"/>
    <w:rsid w:val="00A158C9"/>
    <w:rsid w:val="00A158FE"/>
    <w:rsid w:val="00A17064"/>
    <w:rsid w:val="00A20B9F"/>
    <w:rsid w:val="00A228F2"/>
    <w:rsid w:val="00A22E8A"/>
    <w:rsid w:val="00A237CA"/>
    <w:rsid w:val="00A23BD6"/>
    <w:rsid w:val="00A26812"/>
    <w:rsid w:val="00A2691C"/>
    <w:rsid w:val="00A2767C"/>
    <w:rsid w:val="00A2782C"/>
    <w:rsid w:val="00A27D9A"/>
    <w:rsid w:val="00A27E58"/>
    <w:rsid w:val="00A3067D"/>
    <w:rsid w:val="00A31CA0"/>
    <w:rsid w:val="00A31F09"/>
    <w:rsid w:val="00A337D9"/>
    <w:rsid w:val="00A346F9"/>
    <w:rsid w:val="00A3585B"/>
    <w:rsid w:val="00A37637"/>
    <w:rsid w:val="00A37C2E"/>
    <w:rsid w:val="00A40306"/>
    <w:rsid w:val="00A40B1F"/>
    <w:rsid w:val="00A41058"/>
    <w:rsid w:val="00A410CD"/>
    <w:rsid w:val="00A427EA"/>
    <w:rsid w:val="00A44FEF"/>
    <w:rsid w:val="00A44FFE"/>
    <w:rsid w:val="00A473F8"/>
    <w:rsid w:val="00A5054E"/>
    <w:rsid w:val="00A5217C"/>
    <w:rsid w:val="00A53B03"/>
    <w:rsid w:val="00A53DAA"/>
    <w:rsid w:val="00A546D4"/>
    <w:rsid w:val="00A5474E"/>
    <w:rsid w:val="00A54A41"/>
    <w:rsid w:val="00A54A77"/>
    <w:rsid w:val="00A54FB7"/>
    <w:rsid w:val="00A552AD"/>
    <w:rsid w:val="00A56EB7"/>
    <w:rsid w:val="00A57935"/>
    <w:rsid w:val="00A60600"/>
    <w:rsid w:val="00A60634"/>
    <w:rsid w:val="00A62674"/>
    <w:rsid w:val="00A62B67"/>
    <w:rsid w:val="00A63412"/>
    <w:rsid w:val="00A63973"/>
    <w:rsid w:val="00A64C30"/>
    <w:rsid w:val="00A65452"/>
    <w:rsid w:val="00A667CF"/>
    <w:rsid w:val="00A67761"/>
    <w:rsid w:val="00A702F5"/>
    <w:rsid w:val="00A70F72"/>
    <w:rsid w:val="00A7114D"/>
    <w:rsid w:val="00A7362F"/>
    <w:rsid w:val="00A75430"/>
    <w:rsid w:val="00A77A17"/>
    <w:rsid w:val="00A77E75"/>
    <w:rsid w:val="00A8083D"/>
    <w:rsid w:val="00A81D88"/>
    <w:rsid w:val="00A8291E"/>
    <w:rsid w:val="00A82990"/>
    <w:rsid w:val="00A8303B"/>
    <w:rsid w:val="00A83383"/>
    <w:rsid w:val="00A83464"/>
    <w:rsid w:val="00A83A2E"/>
    <w:rsid w:val="00A83CC6"/>
    <w:rsid w:val="00A853ED"/>
    <w:rsid w:val="00A85DF7"/>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298"/>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1690"/>
    <w:rsid w:val="00AD3529"/>
    <w:rsid w:val="00AD40FF"/>
    <w:rsid w:val="00AD4BE1"/>
    <w:rsid w:val="00AD5721"/>
    <w:rsid w:val="00AD687C"/>
    <w:rsid w:val="00AD7C6B"/>
    <w:rsid w:val="00AE0F55"/>
    <w:rsid w:val="00AE2135"/>
    <w:rsid w:val="00AE2316"/>
    <w:rsid w:val="00AE2BE7"/>
    <w:rsid w:val="00AE44A2"/>
    <w:rsid w:val="00AE5E14"/>
    <w:rsid w:val="00AE6B11"/>
    <w:rsid w:val="00AE718C"/>
    <w:rsid w:val="00AE7669"/>
    <w:rsid w:val="00AF0271"/>
    <w:rsid w:val="00AF1596"/>
    <w:rsid w:val="00AF177A"/>
    <w:rsid w:val="00AF2B41"/>
    <w:rsid w:val="00AF3151"/>
    <w:rsid w:val="00AF38C3"/>
    <w:rsid w:val="00AF7895"/>
    <w:rsid w:val="00AF7C59"/>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0B1"/>
    <w:rsid w:val="00B273AA"/>
    <w:rsid w:val="00B2762B"/>
    <w:rsid w:val="00B32B64"/>
    <w:rsid w:val="00B32E78"/>
    <w:rsid w:val="00B332EB"/>
    <w:rsid w:val="00B3384E"/>
    <w:rsid w:val="00B35C59"/>
    <w:rsid w:val="00B4057D"/>
    <w:rsid w:val="00B40C4C"/>
    <w:rsid w:val="00B40DD6"/>
    <w:rsid w:val="00B414A5"/>
    <w:rsid w:val="00B4203F"/>
    <w:rsid w:val="00B423E2"/>
    <w:rsid w:val="00B425E2"/>
    <w:rsid w:val="00B42B04"/>
    <w:rsid w:val="00B4334B"/>
    <w:rsid w:val="00B43782"/>
    <w:rsid w:val="00B44093"/>
    <w:rsid w:val="00B44517"/>
    <w:rsid w:val="00B4471B"/>
    <w:rsid w:val="00B44FF4"/>
    <w:rsid w:val="00B456EF"/>
    <w:rsid w:val="00B4596C"/>
    <w:rsid w:val="00B46169"/>
    <w:rsid w:val="00B5159E"/>
    <w:rsid w:val="00B5188A"/>
    <w:rsid w:val="00B52416"/>
    <w:rsid w:val="00B5283F"/>
    <w:rsid w:val="00B529A6"/>
    <w:rsid w:val="00B55193"/>
    <w:rsid w:val="00B562C8"/>
    <w:rsid w:val="00B60119"/>
    <w:rsid w:val="00B63345"/>
    <w:rsid w:val="00B638A9"/>
    <w:rsid w:val="00B6390E"/>
    <w:rsid w:val="00B63A3B"/>
    <w:rsid w:val="00B6425C"/>
    <w:rsid w:val="00B64689"/>
    <w:rsid w:val="00B64726"/>
    <w:rsid w:val="00B649A1"/>
    <w:rsid w:val="00B64E39"/>
    <w:rsid w:val="00B650D7"/>
    <w:rsid w:val="00B6557A"/>
    <w:rsid w:val="00B65875"/>
    <w:rsid w:val="00B65934"/>
    <w:rsid w:val="00B6664F"/>
    <w:rsid w:val="00B67B9F"/>
    <w:rsid w:val="00B70031"/>
    <w:rsid w:val="00B710CA"/>
    <w:rsid w:val="00B717F5"/>
    <w:rsid w:val="00B72E45"/>
    <w:rsid w:val="00B72E78"/>
    <w:rsid w:val="00B742B1"/>
    <w:rsid w:val="00B746F5"/>
    <w:rsid w:val="00B7476A"/>
    <w:rsid w:val="00B74B3F"/>
    <w:rsid w:val="00B7515B"/>
    <w:rsid w:val="00B7563B"/>
    <w:rsid w:val="00B770D3"/>
    <w:rsid w:val="00B777AD"/>
    <w:rsid w:val="00B7797B"/>
    <w:rsid w:val="00B8009B"/>
    <w:rsid w:val="00B80119"/>
    <w:rsid w:val="00B81D5F"/>
    <w:rsid w:val="00B81ED4"/>
    <w:rsid w:val="00B83755"/>
    <w:rsid w:val="00B84A30"/>
    <w:rsid w:val="00B86B7C"/>
    <w:rsid w:val="00B87029"/>
    <w:rsid w:val="00B87086"/>
    <w:rsid w:val="00B92599"/>
    <w:rsid w:val="00B93852"/>
    <w:rsid w:val="00B93AA9"/>
    <w:rsid w:val="00B94CF5"/>
    <w:rsid w:val="00B95109"/>
    <w:rsid w:val="00B9584A"/>
    <w:rsid w:val="00B96379"/>
    <w:rsid w:val="00B96392"/>
    <w:rsid w:val="00BA0B8C"/>
    <w:rsid w:val="00BA143B"/>
    <w:rsid w:val="00BA3FF1"/>
    <w:rsid w:val="00BA40EE"/>
    <w:rsid w:val="00BA518E"/>
    <w:rsid w:val="00BA68F0"/>
    <w:rsid w:val="00BA6AEF"/>
    <w:rsid w:val="00BB00D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17"/>
    <w:rsid w:val="00BD002A"/>
    <w:rsid w:val="00BD2B63"/>
    <w:rsid w:val="00BD3F74"/>
    <w:rsid w:val="00BD3FB1"/>
    <w:rsid w:val="00BD4250"/>
    <w:rsid w:val="00BD5102"/>
    <w:rsid w:val="00BD60F7"/>
    <w:rsid w:val="00BD688A"/>
    <w:rsid w:val="00BD7D6A"/>
    <w:rsid w:val="00BE01E7"/>
    <w:rsid w:val="00BE0D21"/>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0827"/>
    <w:rsid w:val="00C11188"/>
    <w:rsid w:val="00C1169A"/>
    <w:rsid w:val="00C1181C"/>
    <w:rsid w:val="00C11D79"/>
    <w:rsid w:val="00C121C7"/>
    <w:rsid w:val="00C12C7C"/>
    <w:rsid w:val="00C12CC5"/>
    <w:rsid w:val="00C13052"/>
    <w:rsid w:val="00C13854"/>
    <w:rsid w:val="00C14095"/>
    <w:rsid w:val="00C15CA7"/>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5A17"/>
    <w:rsid w:val="00C66759"/>
    <w:rsid w:val="00C73295"/>
    <w:rsid w:val="00C73930"/>
    <w:rsid w:val="00C73EBA"/>
    <w:rsid w:val="00C7407B"/>
    <w:rsid w:val="00C74BA9"/>
    <w:rsid w:val="00C77D8C"/>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73F"/>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0D3A"/>
    <w:rsid w:val="00CD15AD"/>
    <w:rsid w:val="00CD1828"/>
    <w:rsid w:val="00CD1992"/>
    <w:rsid w:val="00CD237E"/>
    <w:rsid w:val="00CD24EF"/>
    <w:rsid w:val="00CD28EE"/>
    <w:rsid w:val="00CD32BF"/>
    <w:rsid w:val="00CD56E3"/>
    <w:rsid w:val="00CD7A67"/>
    <w:rsid w:val="00CE0731"/>
    <w:rsid w:val="00CE118F"/>
    <w:rsid w:val="00CE1244"/>
    <w:rsid w:val="00CE157E"/>
    <w:rsid w:val="00CE1C19"/>
    <w:rsid w:val="00CE1FF3"/>
    <w:rsid w:val="00CE2A7C"/>
    <w:rsid w:val="00CE2F71"/>
    <w:rsid w:val="00CE3A7A"/>
    <w:rsid w:val="00CE510D"/>
    <w:rsid w:val="00CE5D0B"/>
    <w:rsid w:val="00CE77FB"/>
    <w:rsid w:val="00CE786A"/>
    <w:rsid w:val="00CF28DB"/>
    <w:rsid w:val="00CF31C7"/>
    <w:rsid w:val="00CF4366"/>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0CA"/>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2841"/>
    <w:rsid w:val="00D53119"/>
    <w:rsid w:val="00D536E4"/>
    <w:rsid w:val="00D554B6"/>
    <w:rsid w:val="00D5606F"/>
    <w:rsid w:val="00D5614D"/>
    <w:rsid w:val="00D57516"/>
    <w:rsid w:val="00D60684"/>
    <w:rsid w:val="00D61657"/>
    <w:rsid w:val="00D62D9E"/>
    <w:rsid w:val="00D63741"/>
    <w:rsid w:val="00D6469D"/>
    <w:rsid w:val="00D65434"/>
    <w:rsid w:val="00D6554D"/>
    <w:rsid w:val="00D665D4"/>
    <w:rsid w:val="00D71118"/>
    <w:rsid w:val="00D71C3E"/>
    <w:rsid w:val="00D71E2C"/>
    <w:rsid w:val="00D72976"/>
    <w:rsid w:val="00D73E37"/>
    <w:rsid w:val="00D73F1D"/>
    <w:rsid w:val="00D745D3"/>
    <w:rsid w:val="00D74A81"/>
    <w:rsid w:val="00D7630E"/>
    <w:rsid w:val="00D772C7"/>
    <w:rsid w:val="00D774A9"/>
    <w:rsid w:val="00D805AB"/>
    <w:rsid w:val="00D8094C"/>
    <w:rsid w:val="00D80B80"/>
    <w:rsid w:val="00D821F3"/>
    <w:rsid w:val="00D8278C"/>
    <w:rsid w:val="00D83268"/>
    <w:rsid w:val="00D837C1"/>
    <w:rsid w:val="00D844E8"/>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0D82"/>
    <w:rsid w:val="00DC14DE"/>
    <w:rsid w:val="00DC225B"/>
    <w:rsid w:val="00DC2762"/>
    <w:rsid w:val="00DC2BB3"/>
    <w:rsid w:val="00DC2F9F"/>
    <w:rsid w:val="00DC4AF9"/>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D6B2A"/>
    <w:rsid w:val="00DD6BBF"/>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18D5"/>
    <w:rsid w:val="00E222A4"/>
    <w:rsid w:val="00E22BE2"/>
    <w:rsid w:val="00E22C47"/>
    <w:rsid w:val="00E2324D"/>
    <w:rsid w:val="00E2392B"/>
    <w:rsid w:val="00E251E8"/>
    <w:rsid w:val="00E261A4"/>
    <w:rsid w:val="00E264C1"/>
    <w:rsid w:val="00E26AC0"/>
    <w:rsid w:val="00E27AAE"/>
    <w:rsid w:val="00E30FB8"/>
    <w:rsid w:val="00E31825"/>
    <w:rsid w:val="00E363F5"/>
    <w:rsid w:val="00E364A7"/>
    <w:rsid w:val="00E3717F"/>
    <w:rsid w:val="00E37F68"/>
    <w:rsid w:val="00E402FF"/>
    <w:rsid w:val="00E40339"/>
    <w:rsid w:val="00E4086A"/>
    <w:rsid w:val="00E40C02"/>
    <w:rsid w:val="00E439C5"/>
    <w:rsid w:val="00E44107"/>
    <w:rsid w:val="00E44450"/>
    <w:rsid w:val="00E4638C"/>
    <w:rsid w:val="00E464C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4C6"/>
    <w:rsid w:val="00E618F7"/>
    <w:rsid w:val="00E61D8A"/>
    <w:rsid w:val="00E631E3"/>
    <w:rsid w:val="00E63972"/>
    <w:rsid w:val="00E6425A"/>
    <w:rsid w:val="00E6523A"/>
    <w:rsid w:val="00E656CA"/>
    <w:rsid w:val="00E66E2E"/>
    <w:rsid w:val="00E67072"/>
    <w:rsid w:val="00E671A0"/>
    <w:rsid w:val="00E7013D"/>
    <w:rsid w:val="00E705D0"/>
    <w:rsid w:val="00E706F0"/>
    <w:rsid w:val="00E71639"/>
    <w:rsid w:val="00E71F5D"/>
    <w:rsid w:val="00E72626"/>
    <w:rsid w:val="00E726EF"/>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AD"/>
    <w:rsid w:val="00E85436"/>
    <w:rsid w:val="00E8557E"/>
    <w:rsid w:val="00E86CBC"/>
    <w:rsid w:val="00E86E47"/>
    <w:rsid w:val="00E872F7"/>
    <w:rsid w:val="00E87690"/>
    <w:rsid w:val="00E87A53"/>
    <w:rsid w:val="00E90916"/>
    <w:rsid w:val="00E911F1"/>
    <w:rsid w:val="00E91E5E"/>
    <w:rsid w:val="00E920FC"/>
    <w:rsid w:val="00E93290"/>
    <w:rsid w:val="00E93C2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25E"/>
    <w:rsid w:val="00ED6FE8"/>
    <w:rsid w:val="00ED7601"/>
    <w:rsid w:val="00ED7796"/>
    <w:rsid w:val="00EE0633"/>
    <w:rsid w:val="00EE0E86"/>
    <w:rsid w:val="00EE1A10"/>
    <w:rsid w:val="00EE1F3F"/>
    <w:rsid w:val="00EE37FE"/>
    <w:rsid w:val="00EE590A"/>
    <w:rsid w:val="00EE67B4"/>
    <w:rsid w:val="00EF0882"/>
    <w:rsid w:val="00EF09F9"/>
    <w:rsid w:val="00EF12E2"/>
    <w:rsid w:val="00EF6399"/>
    <w:rsid w:val="00EF67BC"/>
    <w:rsid w:val="00EF6DAE"/>
    <w:rsid w:val="00EF7553"/>
    <w:rsid w:val="00EF79A7"/>
    <w:rsid w:val="00F0068B"/>
    <w:rsid w:val="00F00BCD"/>
    <w:rsid w:val="00F02311"/>
    <w:rsid w:val="00F027CF"/>
    <w:rsid w:val="00F03B0A"/>
    <w:rsid w:val="00F042C6"/>
    <w:rsid w:val="00F05EB4"/>
    <w:rsid w:val="00F1033F"/>
    <w:rsid w:val="00F121D0"/>
    <w:rsid w:val="00F12EBC"/>
    <w:rsid w:val="00F13075"/>
    <w:rsid w:val="00F13BCF"/>
    <w:rsid w:val="00F144D7"/>
    <w:rsid w:val="00F15201"/>
    <w:rsid w:val="00F16215"/>
    <w:rsid w:val="00F16AC6"/>
    <w:rsid w:val="00F16C9F"/>
    <w:rsid w:val="00F17438"/>
    <w:rsid w:val="00F21796"/>
    <w:rsid w:val="00F2310D"/>
    <w:rsid w:val="00F23973"/>
    <w:rsid w:val="00F23CB6"/>
    <w:rsid w:val="00F2465E"/>
    <w:rsid w:val="00F277BC"/>
    <w:rsid w:val="00F27D1D"/>
    <w:rsid w:val="00F3025F"/>
    <w:rsid w:val="00F31F09"/>
    <w:rsid w:val="00F327EB"/>
    <w:rsid w:val="00F3297C"/>
    <w:rsid w:val="00F334EB"/>
    <w:rsid w:val="00F33A24"/>
    <w:rsid w:val="00F361FB"/>
    <w:rsid w:val="00F36BA5"/>
    <w:rsid w:val="00F3723F"/>
    <w:rsid w:val="00F378F5"/>
    <w:rsid w:val="00F379D7"/>
    <w:rsid w:val="00F42256"/>
    <w:rsid w:val="00F427DB"/>
    <w:rsid w:val="00F42B3B"/>
    <w:rsid w:val="00F43487"/>
    <w:rsid w:val="00F436FC"/>
    <w:rsid w:val="00F468D6"/>
    <w:rsid w:val="00F46F0A"/>
    <w:rsid w:val="00F47214"/>
    <w:rsid w:val="00F5092D"/>
    <w:rsid w:val="00F50D46"/>
    <w:rsid w:val="00F528CC"/>
    <w:rsid w:val="00F52C2C"/>
    <w:rsid w:val="00F52CA3"/>
    <w:rsid w:val="00F54A3D"/>
    <w:rsid w:val="00F54F64"/>
    <w:rsid w:val="00F61D71"/>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480E"/>
    <w:rsid w:val="00F75259"/>
    <w:rsid w:val="00F754D4"/>
    <w:rsid w:val="00F764C0"/>
    <w:rsid w:val="00F7687C"/>
    <w:rsid w:val="00F76A98"/>
    <w:rsid w:val="00F77845"/>
    <w:rsid w:val="00F82290"/>
    <w:rsid w:val="00F83465"/>
    <w:rsid w:val="00F83A08"/>
    <w:rsid w:val="00F8545F"/>
    <w:rsid w:val="00F8563D"/>
    <w:rsid w:val="00F8593A"/>
    <w:rsid w:val="00F87DDD"/>
    <w:rsid w:val="00F87FA3"/>
    <w:rsid w:val="00F911A4"/>
    <w:rsid w:val="00F923C6"/>
    <w:rsid w:val="00F944B0"/>
    <w:rsid w:val="00F94599"/>
    <w:rsid w:val="00F9491E"/>
    <w:rsid w:val="00F96F31"/>
    <w:rsid w:val="00FA0777"/>
    <w:rsid w:val="00FA0EE8"/>
    <w:rsid w:val="00FA11D5"/>
    <w:rsid w:val="00FA1567"/>
    <w:rsid w:val="00FA17E7"/>
    <w:rsid w:val="00FA1880"/>
    <w:rsid w:val="00FA192F"/>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B707A"/>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332B"/>
    <w:rsid w:val="00FD43EE"/>
    <w:rsid w:val="00FD4CA5"/>
    <w:rsid w:val="00FD5ACE"/>
    <w:rsid w:val="00FD5B65"/>
    <w:rsid w:val="00FD72C0"/>
    <w:rsid w:val="00FE16B8"/>
    <w:rsid w:val="00FE17DB"/>
    <w:rsid w:val="00FE180B"/>
    <w:rsid w:val="00FE1D53"/>
    <w:rsid w:val="00FE25A3"/>
    <w:rsid w:val="00FE4565"/>
    <w:rsid w:val="00FE489C"/>
    <w:rsid w:val="00FE4DEE"/>
    <w:rsid w:val="00FE4E34"/>
    <w:rsid w:val="00FE60FB"/>
    <w:rsid w:val="00FE648A"/>
    <w:rsid w:val="00FF1CED"/>
    <w:rsid w:val="00FF3113"/>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656CA"/>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63D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652</TotalTime>
  <Pages>2</Pages>
  <Words>819</Words>
  <Characters>4674</Characters>
  <Application>Microsoft Office Word</Application>
  <DocSecurity>0</DocSecurity>
  <Lines>38</Lines>
  <Paragraphs>10</Paragraphs>
  <ScaleCrop>false</ScaleCrop>
  <Company>Tom</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103</cp:revision>
  <cp:lastPrinted>1995-11-21T09:41:00Z</cp:lastPrinted>
  <dcterms:created xsi:type="dcterms:W3CDTF">2022-11-07T09:42:00Z</dcterms:created>
  <dcterms:modified xsi:type="dcterms:W3CDTF">2023-08-11T10:44:00Z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